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64" w:rsidRPr="006F2A12" w:rsidRDefault="00A03064" w:rsidP="00A03064">
      <w:pPr>
        <w:widowControl/>
        <w:autoSpaceDE/>
        <w:autoSpaceDN/>
        <w:spacing w:line="240" w:lineRule="atLeast"/>
        <w:jc w:val="right"/>
        <w:rPr>
          <w:rFonts w:ascii="Candara" w:eastAsiaTheme="minorEastAsia" w:hAnsi="Candara" w:cs="Arial"/>
          <w:sz w:val="22"/>
          <w:szCs w:val="22"/>
        </w:rPr>
      </w:pPr>
    </w:p>
    <w:p w:rsidR="00A03064" w:rsidRPr="006F2A12" w:rsidRDefault="00A03064" w:rsidP="00A03064">
      <w:pPr>
        <w:widowControl/>
        <w:autoSpaceDE/>
        <w:autoSpaceDN/>
        <w:spacing w:line="240" w:lineRule="atLeast"/>
        <w:jc w:val="right"/>
        <w:rPr>
          <w:rFonts w:ascii="Candara" w:eastAsiaTheme="minorEastAsia" w:hAnsi="Candara" w:cs="Arial"/>
          <w:sz w:val="22"/>
          <w:szCs w:val="22"/>
        </w:rPr>
      </w:pPr>
    </w:p>
    <w:p w:rsidR="00A03064" w:rsidRPr="006F2A12" w:rsidRDefault="00A03064" w:rsidP="00A03064">
      <w:pPr>
        <w:widowControl/>
        <w:autoSpaceDE/>
        <w:autoSpaceDN/>
        <w:spacing w:line="240" w:lineRule="atLeast"/>
        <w:jc w:val="right"/>
        <w:rPr>
          <w:rFonts w:ascii="Candara" w:eastAsiaTheme="minorEastAsia" w:hAnsi="Candara" w:cs="Arial"/>
          <w:sz w:val="24"/>
          <w:szCs w:val="24"/>
        </w:rPr>
      </w:pPr>
      <w:r w:rsidRPr="006F2A12">
        <w:rPr>
          <w:rFonts w:ascii="Candara" w:eastAsiaTheme="minorEastAsia" w:hAnsi="Candara" w:cs="Arial"/>
          <w:sz w:val="24"/>
          <w:szCs w:val="24"/>
        </w:rPr>
        <w:t xml:space="preserve">Spett. Comune di </w:t>
      </w:r>
      <w:r w:rsidR="00DE6266" w:rsidRPr="006F2A12">
        <w:rPr>
          <w:rFonts w:ascii="Candara" w:eastAsiaTheme="minorEastAsia" w:hAnsi="Candara" w:cs="Arial"/>
          <w:sz w:val="24"/>
          <w:szCs w:val="24"/>
        </w:rPr>
        <w:t>Castelli (TE)</w:t>
      </w:r>
    </w:p>
    <w:p w:rsidR="00A03064" w:rsidRPr="006F2A12" w:rsidRDefault="00A03064" w:rsidP="00A03064">
      <w:pPr>
        <w:widowControl/>
        <w:autoSpaceDE/>
        <w:autoSpaceDN/>
        <w:spacing w:line="74" w:lineRule="exact"/>
        <w:jc w:val="right"/>
        <w:rPr>
          <w:rFonts w:ascii="Candara" w:eastAsiaTheme="minorEastAsia" w:hAnsi="Candara" w:cs="Arial"/>
          <w:sz w:val="22"/>
          <w:szCs w:val="22"/>
        </w:rPr>
      </w:pPr>
    </w:p>
    <w:p w:rsidR="00A03064" w:rsidRPr="006F2A12" w:rsidRDefault="00A03064" w:rsidP="00A03064">
      <w:pPr>
        <w:widowControl/>
        <w:autoSpaceDE/>
        <w:autoSpaceDN/>
        <w:spacing w:line="43" w:lineRule="exact"/>
        <w:jc w:val="right"/>
        <w:rPr>
          <w:rFonts w:ascii="Candara" w:eastAsiaTheme="minorEastAsia" w:hAnsi="Candara" w:cs="Arial"/>
          <w:sz w:val="22"/>
          <w:szCs w:val="22"/>
        </w:rPr>
      </w:pPr>
    </w:p>
    <w:p w:rsidR="00A03064" w:rsidRPr="006F2A12" w:rsidRDefault="00A03064" w:rsidP="00A03064">
      <w:pPr>
        <w:widowControl/>
        <w:autoSpaceDE/>
        <w:autoSpaceDN/>
        <w:spacing w:line="240" w:lineRule="atLeast"/>
        <w:jc w:val="both"/>
        <w:rPr>
          <w:rFonts w:ascii="Candara" w:eastAsiaTheme="minorEastAsia" w:hAnsi="Candara" w:cs="Arial"/>
          <w:sz w:val="22"/>
          <w:szCs w:val="22"/>
        </w:rPr>
      </w:pPr>
    </w:p>
    <w:p w:rsidR="00786401" w:rsidRDefault="00786401" w:rsidP="00A03064">
      <w:pPr>
        <w:widowControl/>
        <w:autoSpaceDE/>
        <w:autoSpaceDN/>
        <w:spacing w:line="240" w:lineRule="atLeast"/>
        <w:jc w:val="both"/>
        <w:rPr>
          <w:rFonts w:ascii="Candara" w:eastAsiaTheme="minorEastAsia" w:hAnsi="Candara" w:cs="Arial"/>
          <w:sz w:val="22"/>
          <w:szCs w:val="22"/>
        </w:rPr>
      </w:pPr>
    </w:p>
    <w:p w:rsidR="00B94123" w:rsidRDefault="00B94123" w:rsidP="00A03064">
      <w:pPr>
        <w:widowControl/>
        <w:autoSpaceDE/>
        <w:autoSpaceDN/>
        <w:spacing w:line="240" w:lineRule="atLeast"/>
        <w:jc w:val="both"/>
        <w:rPr>
          <w:rFonts w:ascii="Candara" w:eastAsiaTheme="minorEastAsia" w:hAnsi="Candara" w:cs="Arial"/>
          <w:sz w:val="22"/>
          <w:szCs w:val="22"/>
        </w:rPr>
      </w:pPr>
    </w:p>
    <w:p w:rsidR="00B94123" w:rsidRPr="006F2A12" w:rsidRDefault="00B94123" w:rsidP="00A03064">
      <w:pPr>
        <w:widowControl/>
        <w:autoSpaceDE/>
        <w:autoSpaceDN/>
        <w:spacing w:line="240" w:lineRule="atLeast"/>
        <w:jc w:val="both"/>
        <w:rPr>
          <w:rFonts w:ascii="Candara" w:eastAsiaTheme="minorEastAsia" w:hAnsi="Candara" w:cs="Arial"/>
          <w:sz w:val="22"/>
          <w:szCs w:val="22"/>
        </w:rPr>
      </w:pPr>
    </w:p>
    <w:p w:rsidR="006F2A12" w:rsidRPr="006F2A12" w:rsidRDefault="00A03064" w:rsidP="006F2A12">
      <w:pPr>
        <w:spacing w:line="276" w:lineRule="auto"/>
        <w:jc w:val="both"/>
        <w:rPr>
          <w:rFonts w:ascii="Candara" w:eastAsiaTheme="minorEastAsia" w:hAnsi="Candara" w:cs="Arial"/>
          <w:b/>
          <w:sz w:val="24"/>
          <w:szCs w:val="24"/>
        </w:rPr>
      </w:pPr>
      <w:r w:rsidRPr="006F2A12">
        <w:rPr>
          <w:rFonts w:ascii="Candara" w:eastAsiaTheme="minorEastAsia" w:hAnsi="Candara" w:cs="Arial"/>
          <w:sz w:val="22"/>
          <w:szCs w:val="22"/>
        </w:rPr>
        <w:t xml:space="preserve">OGGETTO: </w:t>
      </w:r>
      <w:r w:rsidR="006F2A12" w:rsidRPr="006F2A12">
        <w:rPr>
          <w:rFonts w:ascii="Candara" w:eastAsiaTheme="minorEastAsia" w:hAnsi="Candara" w:cs="Arial"/>
          <w:b/>
          <w:sz w:val="24"/>
          <w:szCs w:val="24"/>
        </w:rPr>
        <w:t>AVVISO ESPLORATIVO PER MANIFESTAZIONE D’INTERESSE PER AFFIDAMENTO MEDIANTE PROCEDURA NEGOZIATA</w:t>
      </w:r>
      <w:r w:rsidR="002E3B34">
        <w:rPr>
          <w:rFonts w:ascii="Candara" w:eastAsiaTheme="minorEastAsia" w:hAnsi="Candara" w:cs="Arial"/>
          <w:b/>
          <w:sz w:val="24"/>
          <w:szCs w:val="24"/>
        </w:rPr>
        <w:t xml:space="preserve"> DEI LAVORI </w:t>
      </w:r>
      <w:proofErr w:type="spellStart"/>
      <w:r w:rsidR="002E3B34">
        <w:rPr>
          <w:rFonts w:ascii="Candara" w:eastAsiaTheme="minorEastAsia" w:hAnsi="Candara" w:cs="Arial"/>
          <w:b/>
          <w:sz w:val="24"/>
          <w:szCs w:val="24"/>
        </w:rPr>
        <w:t>DI</w:t>
      </w:r>
      <w:proofErr w:type="spellEnd"/>
      <w:r w:rsidR="006F2A12" w:rsidRPr="006F2A12">
        <w:rPr>
          <w:rFonts w:ascii="Candara" w:eastAsiaTheme="minorEastAsia" w:hAnsi="Candara" w:cs="Arial"/>
          <w:b/>
          <w:sz w:val="24"/>
          <w:szCs w:val="24"/>
        </w:rPr>
        <w:t xml:space="preserve"> </w:t>
      </w:r>
      <w:r w:rsidR="006F2A12" w:rsidRPr="006F2A12">
        <w:rPr>
          <w:rFonts w:ascii="Candara" w:eastAsiaTheme="minorEastAsia" w:hAnsi="Candara" w:cs="Arial"/>
          <w:b/>
          <w:caps/>
          <w:sz w:val="24"/>
          <w:szCs w:val="24"/>
        </w:rPr>
        <w:t>“</w:t>
      </w:r>
      <w:r w:rsidR="00194F4D" w:rsidRPr="00194F4D">
        <w:rPr>
          <w:rFonts w:ascii="Candara" w:eastAsiaTheme="minorEastAsia" w:hAnsi="Candara" w:cs="Arial"/>
          <w:caps/>
          <w:sz w:val="24"/>
          <w:szCs w:val="24"/>
        </w:rPr>
        <w:t xml:space="preserve">RIPRISTINO FUNZIONALE </w:t>
      </w:r>
      <w:proofErr w:type="spellStart"/>
      <w:r w:rsidR="00194F4D" w:rsidRPr="00194F4D">
        <w:rPr>
          <w:rFonts w:ascii="Candara" w:eastAsiaTheme="minorEastAsia" w:hAnsi="Candara" w:cs="Arial"/>
          <w:caps/>
          <w:sz w:val="24"/>
          <w:szCs w:val="24"/>
        </w:rPr>
        <w:t>DI</w:t>
      </w:r>
      <w:proofErr w:type="spellEnd"/>
      <w:r w:rsidR="00194F4D" w:rsidRPr="00194F4D">
        <w:rPr>
          <w:rFonts w:ascii="Candara" w:eastAsiaTheme="minorEastAsia" w:hAnsi="Candara" w:cs="Arial"/>
          <w:caps/>
          <w:sz w:val="24"/>
          <w:szCs w:val="24"/>
        </w:rPr>
        <w:t xml:space="preserve"> ALCUNI PADIGLIONI E LOCALI </w:t>
      </w:r>
      <w:proofErr w:type="spellStart"/>
      <w:r w:rsidR="00194F4D" w:rsidRPr="00194F4D">
        <w:rPr>
          <w:rFonts w:ascii="Candara" w:eastAsiaTheme="minorEastAsia" w:hAnsi="Candara" w:cs="Arial"/>
          <w:caps/>
          <w:sz w:val="24"/>
          <w:szCs w:val="24"/>
        </w:rPr>
        <w:t>DI</w:t>
      </w:r>
      <w:proofErr w:type="spellEnd"/>
      <w:r w:rsidR="00194F4D" w:rsidRPr="00194F4D">
        <w:rPr>
          <w:rFonts w:ascii="Candara" w:eastAsiaTheme="minorEastAsia" w:hAnsi="Candara" w:cs="Arial"/>
          <w:caps/>
          <w:sz w:val="24"/>
          <w:szCs w:val="24"/>
        </w:rPr>
        <w:t xml:space="preserve"> SERVIZIO RICOMPRESI ALL’INTERNO DEI CIMITERI COMUNALI </w:t>
      </w:r>
      <w:proofErr w:type="spellStart"/>
      <w:r w:rsidR="00194F4D" w:rsidRPr="00194F4D">
        <w:rPr>
          <w:rFonts w:ascii="Candara" w:eastAsiaTheme="minorEastAsia" w:hAnsi="Candara" w:cs="Arial"/>
          <w:caps/>
          <w:sz w:val="24"/>
          <w:szCs w:val="24"/>
        </w:rPr>
        <w:t>DI</w:t>
      </w:r>
      <w:proofErr w:type="spellEnd"/>
      <w:r w:rsidR="00194F4D" w:rsidRPr="00194F4D">
        <w:rPr>
          <w:rFonts w:ascii="Candara" w:eastAsiaTheme="minorEastAsia" w:hAnsi="Candara" w:cs="Arial"/>
          <w:caps/>
          <w:sz w:val="24"/>
          <w:szCs w:val="24"/>
        </w:rPr>
        <w:t xml:space="preserve"> CASTELLI IN FRAZIONE COLLEDORO ED IN FRAZIONE BEFARO</w:t>
      </w:r>
      <w:r w:rsidR="006F2A12" w:rsidRPr="00194F4D">
        <w:rPr>
          <w:rFonts w:ascii="Candara" w:eastAsia="Verdana" w:hAnsi="Candara"/>
          <w:sz w:val="24"/>
          <w:szCs w:val="24"/>
        </w:rPr>
        <w:t>”</w:t>
      </w:r>
    </w:p>
    <w:p w:rsidR="00A03064" w:rsidRPr="006F2A12" w:rsidRDefault="00A03064" w:rsidP="00A03064">
      <w:pPr>
        <w:widowControl/>
        <w:autoSpaceDE/>
        <w:autoSpaceDN/>
        <w:spacing w:line="240" w:lineRule="atLeast"/>
        <w:jc w:val="both"/>
        <w:rPr>
          <w:rFonts w:ascii="Candara" w:eastAsiaTheme="minorEastAsia" w:hAnsi="Candara" w:cs="Arial"/>
          <w:sz w:val="22"/>
          <w:szCs w:val="22"/>
        </w:rPr>
      </w:pPr>
    </w:p>
    <w:p w:rsidR="006F2A12" w:rsidRPr="006F2A12" w:rsidRDefault="006F2A12" w:rsidP="00A03064">
      <w:pPr>
        <w:widowControl/>
        <w:autoSpaceDE/>
        <w:autoSpaceDN/>
        <w:spacing w:line="240" w:lineRule="atLeast"/>
        <w:jc w:val="both"/>
        <w:rPr>
          <w:rFonts w:ascii="Candara" w:eastAsiaTheme="minorEastAsia" w:hAnsi="Candara" w:cs="Arial"/>
          <w:sz w:val="22"/>
          <w:szCs w:val="22"/>
        </w:rPr>
      </w:pPr>
    </w:p>
    <w:p w:rsidR="00A03064" w:rsidRPr="006F2A12" w:rsidRDefault="00A03064" w:rsidP="00A03064">
      <w:pPr>
        <w:widowControl/>
        <w:autoSpaceDE/>
        <w:autoSpaceDN/>
        <w:spacing w:line="240" w:lineRule="atLeast"/>
        <w:jc w:val="both"/>
        <w:rPr>
          <w:rFonts w:ascii="Candara" w:eastAsiaTheme="minorEastAsia" w:hAnsi="Candara" w:cs="Arial"/>
          <w:sz w:val="22"/>
          <w:szCs w:val="22"/>
        </w:rPr>
      </w:pPr>
    </w:p>
    <w:p w:rsidR="00A03064" w:rsidRPr="006F2A12" w:rsidRDefault="00A03064" w:rsidP="00A03064">
      <w:pPr>
        <w:pStyle w:val="rtf1heading4"/>
        <w:tabs>
          <w:tab w:val="left" w:pos="0"/>
        </w:tabs>
        <w:spacing w:before="0" w:after="240"/>
        <w:rPr>
          <w:rFonts w:ascii="Candara" w:hAnsi="Candara" w:cs="Arial"/>
          <w:sz w:val="22"/>
          <w:szCs w:val="22"/>
        </w:rPr>
      </w:pPr>
      <w:r w:rsidRPr="006F2A12">
        <w:rPr>
          <w:rFonts w:ascii="Candara" w:hAnsi="Candara" w:cs="Arial"/>
          <w:sz w:val="22"/>
          <w:szCs w:val="22"/>
        </w:rPr>
        <w:t xml:space="preserve">DICHIARAZIONE SOSTITUTIVA per l’ammissione alla </w:t>
      </w:r>
      <w:r w:rsidR="00577720">
        <w:rPr>
          <w:rFonts w:ascii="Candara" w:hAnsi="Candara" w:cs="Arial"/>
          <w:sz w:val="22"/>
          <w:szCs w:val="22"/>
        </w:rPr>
        <w:t>successiva procedura negoziata</w:t>
      </w:r>
      <w:r w:rsidRPr="006F2A12">
        <w:rPr>
          <w:rFonts w:ascii="Candara" w:hAnsi="Candara" w:cs="Arial"/>
          <w:sz w:val="22"/>
          <w:szCs w:val="22"/>
        </w:rPr>
        <w:t xml:space="preserve"> resa ai sensi degli artt. 46, 47 e 48 del D.P.R. n. 445/2000. ( </w:t>
      </w:r>
      <w:r w:rsidRPr="006F2A12">
        <w:rPr>
          <w:rFonts w:ascii="Candara" w:hAnsi="Candara" w:cs="Arial"/>
          <w:sz w:val="22"/>
          <w:szCs w:val="22"/>
          <w:u w:val="single"/>
        </w:rPr>
        <w:t>Allegare,  a pena di esclusione, fotocopia di un documento di identità personale valido ai sensi del DPR 445/2000</w:t>
      </w:r>
      <w:r w:rsidRPr="006F2A12">
        <w:rPr>
          <w:rFonts w:ascii="Candara" w:hAnsi="Candara" w:cs="Arial"/>
          <w:sz w:val="22"/>
          <w:szCs w:val="22"/>
        </w:rPr>
        <w:t>)</w:t>
      </w:r>
    </w:p>
    <w:p w:rsidR="00A03064" w:rsidRPr="006F2A12" w:rsidRDefault="00A03064" w:rsidP="00A03064">
      <w:pPr>
        <w:pStyle w:val="rtf1heading4"/>
        <w:numPr>
          <w:ilvl w:val="3"/>
          <w:numId w:val="1"/>
        </w:numPr>
        <w:autoSpaceDN w:val="0"/>
        <w:spacing w:before="0" w:after="240"/>
        <w:rPr>
          <w:rFonts w:ascii="Candara" w:hAnsi="Candara" w:cs="Arial"/>
          <w:sz w:val="22"/>
          <w:szCs w:val="22"/>
        </w:rPr>
      </w:pPr>
    </w:p>
    <w:p w:rsidR="00A03064" w:rsidRPr="006F2A12" w:rsidRDefault="00A03064" w:rsidP="00A03064">
      <w:pPr>
        <w:widowControl/>
        <w:autoSpaceDE/>
        <w:autoSpaceDN/>
        <w:spacing w:line="360" w:lineRule="auto"/>
        <w:jc w:val="both"/>
        <w:rPr>
          <w:rFonts w:ascii="Candara" w:eastAsiaTheme="minorEastAsia" w:hAnsi="Candara" w:cs="Arial"/>
          <w:sz w:val="22"/>
          <w:szCs w:val="22"/>
        </w:rPr>
      </w:pPr>
      <w:r w:rsidRPr="006F2A12">
        <w:rPr>
          <w:rFonts w:ascii="Candara" w:eastAsiaTheme="minorEastAsia" w:hAnsi="Candara" w:cs="Arial"/>
          <w:sz w:val="22"/>
          <w:szCs w:val="22"/>
        </w:rPr>
        <w:t>Il sottoscritto___________________________________________________________</w:t>
      </w:r>
    </w:p>
    <w:p w:rsidR="00A03064" w:rsidRPr="006F2A12" w:rsidRDefault="00A03064" w:rsidP="00A03064">
      <w:pPr>
        <w:widowControl/>
        <w:autoSpaceDE/>
        <w:autoSpaceDN/>
        <w:spacing w:line="360" w:lineRule="auto"/>
        <w:jc w:val="both"/>
        <w:rPr>
          <w:rFonts w:ascii="Candara" w:eastAsiaTheme="minorEastAsia" w:hAnsi="Candara" w:cs="Arial"/>
          <w:sz w:val="22"/>
          <w:szCs w:val="22"/>
        </w:rPr>
      </w:pPr>
      <w:r w:rsidRPr="006F2A12">
        <w:rPr>
          <w:rFonts w:ascii="Candara" w:eastAsiaTheme="minorEastAsia" w:hAnsi="Candara" w:cs="Arial"/>
          <w:sz w:val="22"/>
          <w:szCs w:val="22"/>
        </w:rPr>
        <w:t xml:space="preserve">Nato a  ___________________________Prov_______,il_______________________ </w:t>
      </w:r>
    </w:p>
    <w:p w:rsidR="00A03064" w:rsidRPr="006F2A12" w:rsidRDefault="00A03064" w:rsidP="00A03064">
      <w:pPr>
        <w:widowControl/>
        <w:autoSpaceDE/>
        <w:autoSpaceDN/>
        <w:spacing w:line="360" w:lineRule="auto"/>
        <w:jc w:val="both"/>
        <w:rPr>
          <w:rFonts w:ascii="Candara" w:eastAsiaTheme="minorEastAsia" w:hAnsi="Candara" w:cs="Arial"/>
          <w:sz w:val="22"/>
          <w:szCs w:val="22"/>
        </w:rPr>
      </w:pPr>
      <w:r w:rsidRPr="006F2A12">
        <w:rPr>
          <w:rFonts w:ascii="Candara" w:eastAsiaTheme="minorEastAsia" w:hAnsi="Candara" w:cs="Arial"/>
          <w:sz w:val="22"/>
          <w:szCs w:val="22"/>
        </w:rPr>
        <w:t xml:space="preserve">C.F. ________________________________ residente nel Comune di _________________________Prov.________Via/Piazza _______________________________, nella qualità di: </w:t>
      </w:r>
    </w:p>
    <w:p w:rsidR="00A03064" w:rsidRPr="006F2A12" w:rsidRDefault="00A03064" w:rsidP="00A03064">
      <w:pPr>
        <w:widowControl/>
        <w:autoSpaceDE/>
        <w:autoSpaceDN/>
        <w:spacing w:line="360" w:lineRule="auto"/>
        <w:jc w:val="both"/>
        <w:rPr>
          <w:rFonts w:ascii="Candara" w:eastAsiaTheme="minorEastAsia" w:hAnsi="Candara" w:cs="Arial"/>
          <w:sz w:val="22"/>
          <w:szCs w:val="22"/>
        </w:rPr>
      </w:pPr>
      <w:r w:rsidRPr="006F2A12">
        <w:rPr>
          <w:rFonts w:ascii="Candara" w:eastAsiaTheme="minorEastAsia" w:hAnsi="Candara" w:cs="Arial"/>
          <w:sz w:val="22"/>
          <w:szCs w:val="22"/>
        </w:rPr>
        <w:t xml:space="preserve">   </w:t>
      </w:r>
      <w:r w:rsidRPr="006F2A12">
        <w:rPr>
          <w:rFonts w:ascii="Arial" w:eastAsiaTheme="minorEastAsia" w:hAnsi="Arial" w:cs="Arial"/>
          <w:b/>
          <w:sz w:val="22"/>
          <w:szCs w:val="22"/>
        </w:rPr>
        <w:t>□</w:t>
      </w:r>
      <w:r w:rsidRPr="006F2A12">
        <w:rPr>
          <w:rFonts w:ascii="Candara" w:eastAsiaTheme="minorEastAsia" w:hAnsi="Candara" w:cs="Arial"/>
          <w:sz w:val="22"/>
          <w:szCs w:val="22"/>
        </w:rPr>
        <w:t xml:space="preserve">  </w:t>
      </w:r>
      <w:r w:rsidRPr="006F2A12">
        <w:rPr>
          <w:rFonts w:ascii="Candara" w:eastAsiaTheme="minorEastAsia" w:hAnsi="Candara" w:cs="Arial"/>
          <w:b/>
          <w:sz w:val="22"/>
          <w:szCs w:val="22"/>
        </w:rPr>
        <w:t>Legale Rappresentante</w:t>
      </w:r>
    </w:p>
    <w:p w:rsidR="00A03064" w:rsidRPr="006F2A12" w:rsidRDefault="00A03064" w:rsidP="00A03064">
      <w:pPr>
        <w:widowControl/>
        <w:autoSpaceDE/>
        <w:autoSpaceDN/>
        <w:spacing w:line="360" w:lineRule="auto"/>
        <w:jc w:val="both"/>
        <w:rPr>
          <w:rFonts w:ascii="Candara" w:eastAsiaTheme="minorEastAsia" w:hAnsi="Candara" w:cs="Arial"/>
          <w:sz w:val="22"/>
          <w:szCs w:val="22"/>
        </w:rPr>
      </w:pPr>
      <w:r w:rsidRPr="006F2A12">
        <w:rPr>
          <w:rFonts w:ascii="Candara" w:eastAsiaTheme="minorEastAsia" w:hAnsi="Candara" w:cs="Arial"/>
          <w:sz w:val="22"/>
          <w:szCs w:val="22"/>
        </w:rPr>
        <w:t xml:space="preserve">   </w:t>
      </w:r>
      <w:r w:rsidRPr="006F2A12">
        <w:rPr>
          <w:rFonts w:ascii="Arial" w:eastAsiaTheme="minorEastAsia" w:hAnsi="Arial" w:cs="Arial"/>
          <w:b/>
          <w:sz w:val="22"/>
          <w:szCs w:val="22"/>
        </w:rPr>
        <w:t>□</w:t>
      </w:r>
      <w:r w:rsidRPr="006F2A12">
        <w:rPr>
          <w:rFonts w:ascii="Candara" w:eastAsiaTheme="minorEastAsia" w:hAnsi="Candara" w:cs="Arial"/>
          <w:sz w:val="22"/>
          <w:szCs w:val="22"/>
        </w:rPr>
        <w:t xml:space="preserve"> </w:t>
      </w:r>
      <w:r w:rsidRPr="006F2A12">
        <w:rPr>
          <w:rFonts w:ascii="Candara" w:eastAsiaTheme="minorEastAsia" w:hAnsi="Candara" w:cs="Arial"/>
          <w:b/>
          <w:sz w:val="22"/>
          <w:szCs w:val="22"/>
        </w:rPr>
        <w:t>Procuratore</w:t>
      </w:r>
      <w:r w:rsidRPr="006F2A12">
        <w:rPr>
          <w:rFonts w:ascii="Candara" w:eastAsiaTheme="minorEastAsia" w:hAnsi="Candara" w:cs="Arial"/>
          <w:sz w:val="22"/>
          <w:szCs w:val="22"/>
        </w:rPr>
        <w:t xml:space="preserve">, </w:t>
      </w:r>
      <w:r w:rsidRPr="006F2A12">
        <w:rPr>
          <w:rFonts w:ascii="Candara" w:eastAsiaTheme="minorEastAsia" w:hAnsi="Candara" w:cs="Arial"/>
          <w:i/>
          <w:sz w:val="22"/>
          <w:szCs w:val="22"/>
        </w:rPr>
        <w:t>giusta procura generale/speciale in data_______________a rogito del notaio ___________________________________rep. n_______________che   si   allega in originale o in copia conforme</w:t>
      </w:r>
      <w:r w:rsidRPr="006F2A12">
        <w:rPr>
          <w:rFonts w:ascii="Candara" w:eastAsiaTheme="minorEastAsia" w:hAnsi="Candara" w:cs="Arial"/>
          <w:sz w:val="22"/>
          <w:szCs w:val="22"/>
        </w:rPr>
        <w:t xml:space="preserve"> della ditta__________________________________________________</w:t>
      </w:r>
      <w:r w:rsidR="00A55AB2">
        <w:rPr>
          <w:rFonts w:ascii="Candara" w:eastAsiaTheme="minorEastAsia" w:hAnsi="Candara" w:cs="Arial"/>
          <w:sz w:val="22"/>
          <w:szCs w:val="22"/>
        </w:rPr>
        <w:t>______</w:t>
      </w:r>
      <w:r w:rsidRPr="006F2A12">
        <w:rPr>
          <w:rFonts w:ascii="Candara" w:eastAsiaTheme="minorEastAsia" w:hAnsi="Candara" w:cs="Arial"/>
          <w:sz w:val="22"/>
          <w:szCs w:val="22"/>
        </w:rPr>
        <w:t>______________</w:t>
      </w:r>
    </w:p>
    <w:p w:rsidR="00A03064" w:rsidRPr="006F2A12" w:rsidRDefault="00A03064" w:rsidP="00A03064">
      <w:pPr>
        <w:widowControl/>
        <w:autoSpaceDE/>
        <w:autoSpaceDN/>
        <w:spacing w:line="360" w:lineRule="auto"/>
        <w:jc w:val="both"/>
        <w:rPr>
          <w:rFonts w:ascii="Candara" w:eastAsiaTheme="minorEastAsia" w:hAnsi="Candara" w:cs="Arial"/>
          <w:sz w:val="22"/>
          <w:szCs w:val="22"/>
        </w:rPr>
      </w:pPr>
      <w:r w:rsidRPr="006F2A12">
        <w:rPr>
          <w:rFonts w:ascii="Candara" w:eastAsiaTheme="minorEastAsia" w:hAnsi="Candara" w:cs="Arial"/>
          <w:sz w:val="22"/>
          <w:szCs w:val="22"/>
        </w:rPr>
        <w:t>con sede legale nel Comune di ___________________________________Prov.______ Via/Piazza____________</w:t>
      </w:r>
      <w:r w:rsidR="00A55AB2">
        <w:rPr>
          <w:rFonts w:ascii="Candara" w:eastAsiaTheme="minorEastAsia" w:hAnsi="Candara" w:cs="Arial"/>
          <w:sz w:val="22"/>
          <w:szCs w:val="22"/>
        </w:rPr>
        <w:t>_________________</w:t>
      </w:r>
      <w:r w:rsidRPr="006F2A12">
        <w:rPr>
          <w:rFonts w:ascii="Candara" w:eastAsiaTheme="minorEastAsia" w:hAnsi="Candara" w:cs="Arial"/>
          <w:sz w:val="22"/>
          <w:szCs w:val="22"/>
        </w:rPr>
        <w:t>_______con sede operativa nel Comune di _______________________________Prov._______Via/Piazza________</w:t>
      </w:r>
      <w:r w:rsidR="00A55AB2">
        <w:rPr>
          <w:rFonts w:ascii="Candara" w:eastAsiaTheme="minorEastAsia" w:hAnsi="Candara" w:cs="Arial"/>
          <w:sz w:val="22"/>
          <w:szCs w:val="22"/>
        </w:rPr>
        <w:t>__</w:t>
      </w:r>
      <w:r w:rsidRPr="006F2A12">
        <w:rPr>
          <w:rFonts w:ascii="Candara" w:eastAsiaTheme="minorEastAsia" w:hAnsi="Candara" w:cs="Arial"/>
          <w:sz w:val="22"/>
          <w:szCs w:val="22"/>
        </w:rPr>
        <w:t>__________________________</w:t>
      </w:r>
    </w:p>
    <w:p w:rsidR="00A03064" w:rsidRPr="006F2A12" w:rsidRDefault="00A03064" w:rsidP="00A03064">
      <w:pPr>
        <w:pStyle w:val="rtf1BodyText"/>
        <w:spacing w:line="360" w:lineRule="auto"/>
        <w:rPr>
          <w:rFonts w:ascii="Candara" w:hAnsi="Candara" w:cs="Arial"/>
          <w:sz w:val="22"/>
          <w:szCs w:val="22"/>
        </w:rPr>
      </w:pPr>
      <w:r w:rsidRPr="006F2A12">
        <w:rPr>
          <w:rFonts w:ascii="Candara" w:hAnsi="Candara" w:cs="Arial"/>
          <w:sz w:val="22"/>
          <w:szCs w:val="22"/>
        </w:rPr>
        <w:t>Codice fiscale _________________</w:t>
      </w:r>
      <w:r w:rsidR="00A55AB2">
        <w:rPr>
          <w:rFonts w:ascii="Candara" w:hAnsi="Candara" w:cs="Arial"/>
          <w:sz w:val="22"/>
          <w:szCs w:val="22"/>
        </w:rPr>
        <w:t>_</w:t>
      </w:r>
      <w:r w:rsidRPr="006F2A12">
        <w:rPr>
          <w:rFonts w:ascii="Candara" w:hAnsi="Candara" w:cs="Arial"/>
          <w:sz w:val="22"/>
          <w:szCs w:val="22"/>
        </w:rPr>
        <w:t>______ Partita IVA _________________________________________</w:t>
      </w:r>
    </w:p>
    <w:p w:rsidR="00A03064" w:rsidRPr="006F2A12" w:rsidRDefault="00A03064" w:rsidP="00A03064">
      <w:pPr>
        <w:pStyle w:val="rtf1BodyText"/>
        <w:spacing w:line="360" w:lineRule="auto"/>
        <w:rPr>
          <w:rFonts w:ascii="Candara" w:hAnsi="Candara" w:cs="Arial"/>
          <w:sz w:val="22"/>
          <w:szCs w:val="22"/>
        </w:rPr>
      </w:pPr>
      <w:r w:rsidRPr="006F2A12">
        <w:rPr>
          <w:rFonts w:ascii="Candara" w:hAnsi="Candara" w:cs="Arial"/>
          <w:sz w:val="22"/>
          <w:szCs w:val="22"/>
        </w:rPr>
        <w:t xml:space="preserve">   </w:t>
      </w:r>
    </w:p>
    <w:p w:rsidR="00A03064" w:rsidRPr="006F2A12" w:rsidRDefault="00A03064" w:rsidP="00A03064">
      <w:pPr>
        <w:widowControl/>
        <w:autoSpaceDE/>
        <w:autoSpaceDN/>
        <w:jc w:val="both"/>
        <w:rPr>
          <w:rFonts w:ascii="Candara" w:eastAsiaTheme="minorEastAsia" w:hAnsi="Candara" w:cs="Arial"/>
          <w:sz w:val="22"/>
          <w:szCs w:val="22"/>
        </w:rPr>
      </w:pPr>
      <w:r w:rsidRPr="006F2A12">
        <w:rPr>
          <w:rFonts w:ascii="Candara" w:eastAsiaTheme="minorEastAsia" w:hAnsi="Candara" w:cs="Arial"/>
          <w:b/>
          <w:sz w:val="22"/>
          <w:szCs w:val="22"/>
        </w:rPr>
        <w:t>Tipo impresa</w:t>
      </w:r>
      <w:r w:rsidRPr="006F2A12">
        <w:rPr>
          <w:rFonts w:ascii="Candara" w:eastAsiaTheme="minorEastAsia" w:hAnsi="Candara" w:cs="Arial"/>
          <w:sz w:val="22"/>
          <w:szCs w:val="22"/>
        </w:rPr>
        <w:t xml:space="preserve">:          </w:t>
      </w:r>
      <w:r w:rsidR="00B94123">
        <w:rPr>
          <w:rFonts w:ascii="Arial" w:eastAsiaTheme="minorEastAsia" w:hAnsi="Arial" w:cs="Arial"/>
          <w:b/>
          <w:sz w:val="22"/>
          <w:szCs w:val="22"/>
        </w:rPr>
        <w:sym w:font="Wingdings" w:char="F0A8"/>
      </w:r>
      <w:r w:rsidRPr="006F2A12">
        <w:rPr>
          <w:rFonts w:ascii="Candara" w:eastAsiaTheme="minorEastAsia" w:hAnsi="Candara" w:cs="Arial"/>
          <w:sz w:val="22"/>
          <w:szCs w:val="22"/>
        </w:rPr>
        <w:t xml:space="preserve">  impresa                            </w:t>
      </w:r>
      <w:r w:rsidR="00B94123">
        <w:rPr>
          <w:rFonts w:ascii="Arial" w:eastAsiaTheme="minorEastAsia" w:hAnsi="Arial" w:cs="Arial"/>
          <w:b/>
          <w:sz w:val="22"/>
          <w:szCs w:val="22"/>
        </w:rPr>
        <w:sym w:font="Wingdings" w:char="F0A8"/>
      </w:r>
      <w:r w:rsidRPr="006F2A12">
        <w:rPr>
          <w:rFonts w:ascii="Candara" w:eastAsiaTheme="minorEastAsia" w:hAnsi="Candara" w:cs="Arial"/>
          <w:sz w:val="22"/>
          <w:szCs w:val="22"/>
        </w:rPr>
        <w:t xml:space="preserve">   lavoratore autonomo</w:t>
      </w:r>
      <w:r w:rsidR="00B94123">
        <w:rPr>
          <w:rFonts w:ascii="Candara" w:eastAsiaTheme="minorEastAsia" w:hAnsi="Candara" w:cs="Arial"/>
          <w:sz w:val="22"/>
          <w:szCs w:val="22"/>
        </w:rPr>
        <w:t xml:space="preserve"> </w:t>
      </w:r>
      <w:r w:rsidR="00B94123">
        <w:rPr>
          <w:rFonts w:ascii="Candara" w:eastAsiaTheme="minorEastAsia" w:hAnsi="Candara" w:cs="Arial"/>
          <w:sz w:val="22"/>
          <w:szCs w:val="22"/>
        </w:rPr>
        <w:tab/>
      </w:r>
      <w:r w:rsidR="00B94123">
        <w:rPr>
          <w:rFonts w:ascii="Candara" w:eastAsiaTheme="minorEastAsia" w:hAnsi="Candara" w:cs="Arial"/>
          <w:sz w:val="22"/>
          <w:szCs w:val="22"/>
        </w:rPr>
        <w:tab/>
      </w:r>
      <w:r w:rsidR="00B94123">
        <w:rPr>
          <w:rFonts w:ascii="Candara" w:eastAsiaTheme="minorEastAsia" w:hAnsi="Candara" w:cs="Arial"/>
          <w:sz w:val="22"/>
          <w:szCs w:val="22"/>
        </w:rPr>
        <w:sym w:font="Wingdings" w:char="F0A8"/>
      </w:r>
      <w:r w:rsidR="00B94123">
        <w:rPr>
          <w:rFonts w:ascii="Candara" w:eastAsiaTheme="minorEastAsia" w:hAnsi="Candara" w:cs="Arial"/>
          <w:sz w:val="22"/>
          <w:szCs w:val="22"/>
        </w:rPr>
        <w:t xml:space="preserve">  </w:t>
      </w:r>
      <w:proofErr w:type="spellStart"/>
      <w:r w:rsidR="00B94123">
        <w:rPr>
          <w:rFonts w:ascii="Candara" w:eastAsiaTheme="minorEastAsia" w:hAnsi="Candara" w:cs="Arial"/>
          <w:sz w:val="22"/>
          <w:szCs w:val="22"/>
        </w:rPr>
        <w:t>………………</w:t>
      </w:r>
      <w:proofErr w:type="spellEnd"/>
      <w:r w:rsidR="00B94123">
        <w:rPr>
          <w:rFonts w:ascii="Candara" w:eastAsiaTheme="minorEastAsia" w:hAnsi="Candara" w:cs="Arial"/>
          <w:sz w:val="22"/>
          <w:szCs w:val="22"/>
        </w:rPr>
        <w:t>..</w:t>
      </w:r>
    </w:p>
    <w:p w:rsidR="00A03064" w:rsidRPr="006F2A12" w:rsidRDefault="00A03064" w:rsidP="00A03064">
      <w:pPr>
        <w:widowControl/>
        <w:autoSpaceDE/>
        <w:autoSpaceDN/>
        <w:jc w:val="both"/>
        <w:rPr>
          <w:rFonts w:ascii="Candara" w:eastAsiaTheme="minorEastAsia" w:hAnsi="Candara" w:cs="Arial"/>
          <w:sz w:val="22"/>
          <w:szCs w:val="22"/>
        </w:rPr>
      </w:pPr>
      <w:r w:rsidRPr="006F2A12">
        <w:rPr>
          <w:rFonts w:ascii="Candara" w:eastAsiaTheme="minorEastAsia" w:hAnsi="Candara" w:cs="Arial"/>
          <w:sz w:val="22"/>
          <w:szCs w:val="22"/>
        </w:rPr>
        <w:t xml:space="preserve">                                                      </w:t>
      </w:r>
      <w:r w:rsidRPr="006F2A12">
        <w:rPr>
          <w:rFonts w:ascii="Candara" w:eastAsiaTheme="minorEastAsia" w:hAnsi="Candara" w:cs="Arial"/>
          <w:i/>
          <w:sz w:val="22"/>
          <w:szCs w:val="22"/>
        </w:rPr>
        <w:t xml:space="preserve"> </w:t>
      </w:r>
    </w:p>
    <w:p w:rsidR="00A03064" w:rsidRPr="006F2A12" w:rsidRDefault="00A03064" w:rsidP="00A03064">
      <w:pPr>
        <w:widowControl/>
        <w:autoSpaceDE/>
        <w:autoSpaceDN/>
        <w:jc w:val="both"/>
        <w:rPr>
          <w:rFonts w:ascii="Candara" w:eastAsiaTheme="minorEastAsia" w:hAnsi="Candara" w:cs="Arial"/>
          <w:b/>
          <w:sz w:val="22"/>
          <w:szCs w:val="22"/>
        </w:rPr>
      </w:pPr>
    </w:p>
    <w:p w:rsidR="00A03064" w:rsidRPr="006F2A12" w:rsidRDefault="00A03064" w:rsidP="00A03064">
      <w:pPr>
        <w:widowControl/>
        <w:autoSpaceDE/>
        <w:autoSpaceDN/>
        <w:jc w:val="both"/>
        <w:rPr>
          <w:rFonts w:ascii="Candara" w:eastAsiaTheme="minorEastAsia" w:hAnsi="Candara" w:cs="Arial"/>
          <w:b/>
          <w:sz w:val="22"/>
          <w:szCs w:val="22"/>
        </w:rPr>
      </w:pPr>
      <w:r w:rsidRPr="006F2A12">
        <w:rPr>
          <w:rFonts w:ascii="Candara" w:eastAsiaTheme="minorEastAsia" w:hAnsi="Candara" w:cs="Arial"/>
          <w:b/>
          <w:sz w:val="22"/>
          <w:szCs w:val="22"/>
        </w:rPr>
        <w:t>Indicazione dei soci che prestano attività lavorativa:</w:t>
      </w:r>
    </w:p>
    <w:p w:rsidR="00A03064" w:rsidRPr="006F2A12" w:rsidRDefault="00A03064" w:rsidP="00A03064">
      <w:pPr>
        <w:widowControl/>
        <w:pBdr>
          <w:bottom w:val="single" w:sz="12" w:space="1" w:color="auto"/>
        </w:pBdr>
        <w:autoSpaceDE/>
        <w:autoSpaceDN/>
        <w:jc w:val="both"/>
        <w:rPr>
          <w:rFonts w:ascii="Candara" w:eastAsiaTheme="minorEastAsia" w:hAnsi="Candara" w:cs="Arial"/>
          <w:b/>
          <w:sz w:val="22"/>
          <w:szCs w:val="22"/>
        </w:rPr>
      </w:pPr>
    </w:p>
    <w:p w:rsidR="00A03064" w:rsidRPr="006F2A12" w:rsidRDefault="00A03064" w:rsidP="00A03064">
      <w:pPr>
        <w:widowControl/>
        <w:autoSpaceDE/>
        <w:autoSpaceDN/>
        <w:jc w:val="both"/>
        <w:rPr>
          <w:rFonts w:ascii="Candara" w:eastAsiaTheme="minorEastAsia" w:hAnsi="Candara" w:cs="Arial"/>
          <w:sz w:val="22"/>
          <w:szCs w:val="22"/>
        </w:rPr>
      </w:pPr>
      <w:r w:rsidRPr="006F2A12">
        <w:rPr>
          <w:rFonts w:ascii="Candara" w:eastAsiaTheme="minorEastAsia" w:hAnsi="Candara" w:cs="Arial"/>
          <w:sz w:val="22"/>
          <w:szCs w:val="22"/>
        </w:rPr>
        <w:t>(indicare nome, cognome e codice fiscale)</w:t>
      </w:r>
    </w:p>
    <w:p w:rsidR="00A03064" w:rsidRPr="006F2A12" w:rsidRDefault="00A03064" w:rsidP="00A03064">
      <w:pPr>
        <w:pStyle w:val="rtf1BodyText"/>
        <w:spacing w:line="360" w:lineRule="auto"/>
        <w:rPr>
          <w:rFonts w:ascii="Candara" w:hAnsi="Candara" w:cs="Arial"/>
          <w:b/>
          <w:sz w:val="22"/>
          <w:szCs w:val="22"/>
        </w:rPr>
      </w:pPr>
    </w:p>
    <w:p w:rsidR="00A03064" w:rsidRPr="006F2A12" w:rsidRDefault="00A03064" w:rsidP="00A03064">
      <w:pPr>
        <w:pStyle w:val="rtf1BodyText"/>
        <w:spacing w:line="360" w:lineRule="auto"/>
        <w:rPr>
          <w:rFonts w:ascii="Candara" w:hAnsi="Candara" w:cs="Arial"/>
          <w:sz w:val="22"/>
          <w:szCs w:val="22"/>
        </w:rPr>
      </w:pPr>
      <w:r w:rsidRPr="006F2A12">
        <w:rPr>
          <w:rFonts w:ascii="Candara" w:hAnsi="Candara" w:cs="Arial"/>
          <w:b/>
          <w:sz w:val="22"/>
          <w:szCs w:val="22"/>
        </w:rPr>
        <w:t>Recapito corrispondenza</w:t>
      </w:r>
      <w:r w:rsidRPr="006F2A12">
        <w:rPr>
          <w:rFonts w:ascii="Candara" w:hAnsi="Candara" w:cs="Arial"/>
          <w:sz w:val="22"/>
          <w:szCs w:val="22"/>
        </w:rPr>
        <w:t xml:space="preserve">:    </w:t>
      </w:r>
      <w:r w:rsidRPr="006F2A12">
        <w:rPr>
          <w:rFonts w:ascii="Arial" w:hAnsi="Arial" w:cs="Arial"/>
          <w:b/>
          <w:sz w:val="22"/>
          <w:szCs w:val="22"/>
        </w:rPr>
        <w:t>□</w:t>
      </w:r>
      <w:r w:rsidRPr="006F2A12">
        <w:rPr>
          <w:rFonts w:ascii="Candara" w:hAnsi="Candara" w:cs="Arial"/>
          <w:sz w:val="22"/>
          <w:szCs w:val="22"/>
        </w:rPr>
        <w:t xml:space="preserve"> sede legale               </w:t>
      </w:r>
      <w:r w:rsidRPr="006F2A12">
        <w:rPr>
          <w:rFonts w:ascii="Arial" w:hAnsi="Arial" w:cs="Arial"/>
          <w:b/>
          <w:sz w:val="22"/>
          <w:szCs w:val="22"/>
        </w:rPr>
        <w:t>□</w:t>
      </w:r>
      <w:r w:rsidRPr="006F2A12">
        <w:rPr>
          <w:rFonts w:ascii="Candara" w:hAnsi="Candara" w:cs="Arial"/>
          <w:sz w:val="22"/>
          <w:szCs w:val="22"/>
        </w:rPr>
        <w:t xml:space="preserve">  sede operativa </w:t>
      </w:r>
    </w:p>
    <w:p w:rsidR="00A03064" w:rsidRPr="006F2A12" w:rsidRDefault="00A03064" w:rsidP="00A03064">
      <w:pPr>
        <w:widowControl/>
        <w:autoSpaceDE/>
        <w:autoSpaceDN/>
        <w:jc w:val="both"/>
        <w:rPr>
          <w:rFonts w:ascii="Candara" w:eastAsiaTheme="minorEastAsia" w:hAnsi="Candara" w:cs="Arial"/>
          <w:i/>
          <w:sz w:val="22"/>
          <w:szCs w:val="22"/>
        </w:rPr>
      </w:pPr>
      <w:r w:rsidRPr="006F2A12">
        <w:rPr>
          <w:rFonts w:ascii="Candara" w:eastAsiaTheme="minorEastAsia" w:hAnsi="Candara" w:cs="Arial"/>
          <w:i/>
          <w:sz w:val="22"/>
          <w:szCs w:val="22"/>
        </w:rPr>
        <w:t xml:space="preserve">Tel__________________________Fax_____________________________________ eventuale </w:t>
      </w:r>
    </w:p>
    <w:p w:rsidR="00A03064" w:rsidRPr="006F2A12" w:rsidRDefault="00A03064" w:rsidP="00A03064">
      <w:pPr>
        <w:widowControl/>
        <w:autoSpaceDE/>
        <w:autoSpaceDN/>
        <w:jc w:val="both"/>
        <w:rPr>
          <w:rFonts w:ascii="Candara" w:eastAsiaTheme="minorEastAsia" w:hAnsi="Candara" w:cs="Arial"/>
          <w:i/>
          <w:sz w:val="22"/>
          <w:szCs w:val="22"/>
        </w:rPr>
      </w:pPr>
    </w:p>
    <w:p w:rsidR="00A03064" w:rsidRPr="006F2A12" w:rsidRDefault="00A03064" w:rsidP="00A03064">
      <w:pPr>
        <w:widowControl/>
        <w:autoSpaceDE/>
        <w:autoSpaceDN/>
        <w:jc w:val="both"/>
        <w:rPr>
          <w:rFonts w:ascii="Candara" w:eastAsiaTheme="minorEastAsia" w:hAnsi="Candara" w:cs="Arial"/>
          <w:i/>
          <w:sz w:val="22"/>
          <w:szCs w:val="22"/>
        </w:rPr>
      </w:pPr>
      <w:r w:rsidRPr="006F2A12">
        <w:rPr>
          <w:rFonts w:ascii="Candara" w:eastAsiaTheme="minorEastAsia" w:hAnsi="Candara" w:cs="Arial"/>
          <w:i/>
          <w:sz w:val="22"/>
          <w:szCs w:val="22"/>
        </w:rPr>
        <w:t>cellulare di riferimento___________________________________________________________</w:t>
      </w:r>
    </w:p>
    <w:p w:rsidR="00A03064" w:rsidRPr="006F2A12" w:rsidRDefault="00A03064" w:rsidP="00A03064">
      <w:pPr>
        <w:widowControl/>
        <w:autoSpaceDE/>
        <w:autoSpaceDN/>
        <w:jc w:val="both"/>
        <w:rPr>
          <w:rFonts w:ascii="Candara" w:eastAsiaTheme="minorEastAsia" w:hAnsi="Candara" w:cs="Arial"/>
          <w:i/>
          <w:sz w:val="22"/>
          <w:szCs w:val="22"/>
        </w:rPr>
      </w:pPr>
    </w:p>
    <w:p w:rsidR="00A03064" w:rsidRPr="006F2A12" w:rsidRDefault="00A03064" w:rsidP="00A03064">
      <w:pPr>
        <w:widowControl/>
        <w:autoSpaceDE/>
        <w:autoSpaceDN/>
        <w:jc w:val="both"/>
        <w:rPr>
          <w:rFonts w:ascii="Candara" w:eastAsiaTheme="minorEastAsia" w:hAnsi="Candara" w:cs="Arial"/>
          <w:i/>
          <w:sz w:val="22"/>
          <w:szCs w:val="22"/>
        </w:rPr>
      </w:pPr>
      <w:r w:rsidRPr="006F2A12">
        <w:rPr>
          <w:rFonts w:ascii="Candara" w:eastAsiaTheme="minorEastAsia" w:hAnsi="Candara" w:cs="Arial"/>
          <w:i/>
          <w:sz w:val="22"/>
          <w:szCs w:val="22"/>
        </w:rPr>
        <w:t>e- mail_____________________________________PEC________________________</w:t>
      </w:r>
    </w:p>
    <w:p w:rsidR="00A03064" w:rsidRPr="006F2A12" w:rsidRDefault="00A03064" w:rsidP="00A03064">
      <w:pPr>
        <w:pStyle w:val="rtf1BodyText2"/>
        <w:rPr>
          <w:rFonts w:ascii="Candara" w:hAnsi="Candara" w:cs="Arial"/>
          <w:sz w:val="22"/>
          <w:szCs w:val="22"/>
        </w:rPr>
      </w:pPr>
      <w:r w:rsidRPr="006F2A12">
        <w:rPr>
          <w:rFonts w:ascii="Candara" w:hAnsi="Candara" w:cs="Arial"/>
          <w:b w:val="0"/>
          <w:sz w:val="22"/>
          <w:szCs w:val="22"/>
        </w:rPr>
        <w:t>(il sottoscritto autorizza espressamente la stazione appaltante all’utilizzo di questi mezzi di comunicazione)</w:t>
      </w:r>
    </w:p>
    <w:p w:rsidR="00A03064" w:rsidRPr="006F2A12" w:rsidRDefault="00A03064" w:rsidP="00A03064">
      <w:pPr>
        <w:pStyle w:val="rtf1BodyText2"/>
        <w:rPr>
          <w:rFonts w:ascii="Candara" w:hAnsi="Candara" w:cs="Arial"/>
          <w:b w:val="0"/>
          <w:sz w:val="22"/>
          <w:szCs w:val="22"/>
        </w:rPr>
      </w:pPr>
    </w:p>
    <w:p w:rsidR="00A03064" w:rsidRPr="006F2A12" w:rsidRDefault="00A03064" w:rsidP="00A03064">
      <w:pPr>
        <w:pStyle w:val="rtf1BodyText2"/>
        <w:rPr>
          <w:rFonts w:ascii="Candara" w:hAnsi="Candara" w:cs="Arial"/>
          <w:b w:val="0"/>
          <w:sz w:val="22"/>
          <w:szCs w:val="22"/>
        </w:rPr>
      </w:pPr>
      <w:r w:rsidRPr="006F2A12">
        <w:rPr>
          <w:rFonts w:ascii="Candara" w:hAnsi="Candara" w:cs="Arial"/>
          <w:b w:val="0"/>
          <w:sz w:val="22"/>
          <w:szCs w:val="22"/>
        </w:rPr>
        <w:t xml:space="preserve">con espresso riferimento alla ditta che rappresenta, visto l’art. 76 del D.P.R. 445/00, </w:t>
      </w:r>
    </w:p>
    <w:p w:rsidR="00A03064" w:rsidRPr="006F2A12" w:rsidRDefault="00A03064" w:rsidP="00A03064">
      <w:pPr>
        <w:pStyle w:val="rtf1BodyText2"/>
        <w:rPr>
          <w:rFonts w:ascii="Candara" w:hAnsi="Candara" w:cs="Arial"/>
          <w:b w:val="0"/>
          <w:sz w:val="22"/>
          <w:szCs w:val="22"/>
        </w:rPr>
      </w:pPr>
    </w:p>
    <w:p w:rsidR="00A03064" w:rsidRPr="006F2A12" w:rsidRDefault="00A03064" w:rsidP="00A03064">
      <w:pPr>
        <w:pStyle w:val="rtf1BodyText2"/>
        <w:rPr>
          <w:rFonts w:ascii="Candara" w:hAnsi="Candara" w:cs="Arial"/>
          <w:b w:val="0"/>
          <w:sz w:val="22"/>
          <w:szCs w:val="22"/>
        </w:rPr>
      </w:pPr>
    </w:p>
    <w:p w:rsidR="00A03064" w:rsidRPr="006F2A12" w:rsidRDefault="00A03064" w:rsidP="00A03064">
      <w:pPr>
        <w:pStyle w:val="rtf1BodyText2"/>
        <w:rPr>
          <w:rFonts w:ascii="Candara" w:hAnsi="Candara" w:cs="Arial"/>
          <w:bCs/>
          <w:sz w:val="22"/>
          <w:szCs w:val="22"/>
        </w:rPr>
      </w:pPr>
      <w:r w:rsidRPr="006F2A12">
        <w:rPr>
          <w:rFonts w:ascii="Candara" w:hAnsi="Candara" w:cs="Arial"/>
          <w:bCs/>
          <w:sz w:val="22"/>
          <w:szCs w:val="22"/>
        </w:rPr>
        <w:t>CONSAPEVOLE</w:t>
      </w:r>
    </w:p>
    <w:p w:rsidR="00A03064" w:rsidRPr="006F2A12" w:rsidRDefault="00A03064" w:rsidP="00A03064">
      <w:pPr>
        <w:pStyle w:val="rtf1BodyText2"/>
        <w:rPr>
          <w:rFonts w:ascii="Candara" w:hAnsi="Candara" w:cs="Arial"/>
          <w:b w:val="0"/>
          <w:sz w:val="22"/>
          <w:szCs w:val="22"/>
        </w:rPr>
      </w:pPr>
    </w:p>
    <w:p w:rsidR="00A03064" w:rsidRPr="006F2A12" w:rsidRDefault="00A03064" w:rsidP="00A03064">
      <w:pPr>
        <w:pStyle w:val="rtf1BodyText2"/>
        <w:numPr>
          <w:ilvl w:val="0"/>
          <w:numId w:val="2"/>
        </w:numPr>
        <w:tabs>
          <w:tab w:val="left" w:pos="426"/>
          <w:tab w:val="left" w:pos="720"/>
        </w:tabs>
        <w:autoSpaceDN w:val="0"/>
        <w:ind w:left="142" w:firstLine="142"/>
        <w:rPr>
          <w:rFonts w:ascii="Candara" w:hAnsi="Candara" w:cs="Arial"/>
          <w:b w:val="0"/>
          <w:bCs/>
          <w:i w:val="0"/>
          <w:iCs/>
          <w:sz w:val="22"/>
          <w:szCs w:val="22"/>
        </w:rPr>
      </w:pPr>
      <w:r w:rsidRPr="006F2A12">
        <w:rPr>
          <w:rFonts w:ascii="Candara" w:hAnsi="Candara" w:cs="Arial"/>
          <w:b w:val="0"/>
          <w:bCs/>
          <w:i w:val="0"/>
          <w:iCs/>
          <w:sz w:val="22"/>
          <w:szCs w:val="22"/>
        </w:rPr>
        <w:t xml:space="preserve"> delle sanzioni penali previste dagli artt. 75 e 76 del DPR 445/2000, per le ipotesi di falsità in atti e dichiarazioni mendaci;</w:t>
      </w:r>
    </w:p>
    <w:p w:rsidR="00A03064" w:rsidRPr="006F2A12" w:rsidRDefault="00A03064" w:rsidP="00A03064">
      <w:pPr>
        <w:pStyle w:val="rtf1BodyText2"/>
        <w:numPr>
          <w:ilvl w:val="0"/>
          <w:numId w:val="2"/>
        </w:numPr>
        <w:tabs>
          <w:tab w:val="left" w:pos="426"/>
          <w:tab w:val="left" w:pos="720"/>
        </w:tabs>
        <w:autoSpaceDN w:val="0"/>
        <w:ind w:left="142" w:firstLine="142"/>
        <w:rPr>
          <w:rFonts w:ascii="Candara" w:hAnsi="Candara" w:cs="Arial"/>
          <w:b w:val="0"/>
          <w:bCs/>
          <w:i w:val="0"/>
          <w:iCs/>
          <w:sz w:val="22"/>
          <w:szCs w:val="22"/>
        </w:rPr>
      </w:pPr>
      <w:r w:rsidRPr="006F2A12">
        <w:rPr>
          <w:rFonts w:ascii="Candara" w:hAnsi="Candara" w:cs="Arial"/>
          <w:b w:val="0"/>
          <w:bCs/>
          <w:i w:val="0"/>
          <w:iCs/>
          <w:sz w:val="22"/>
          <w:szCs w:val="22"/>
        </w:rPr>
        <w:t>che qualora dal controllo emerga la non veridicità di quanto dichiarato, la S.A. precederà all’esclusione dell</w:t>
      </w:r>
      <w:r w:rsidR="00A55AB2">
        <w:rPr>
          <w:rFonts w:ascii="Candara" w:hAnsi="Candara" w:cs="Arial"/>
          <w:b w:val="0"/>
          <w:bCs/>
          <w:i w:val="0"/>
          <w:iCs/>
          <w:sz w:val="22"/>
          <w:szCs w:val="22"/>
        </w:rPr>
        <w:t>’</w:t>
      </w:r>
      <w:r w:rsidRPr="006F2A12">
        <w:rPr>
          <w:rFonts w:ascii="Candara" w:hAnsi="Candara" w:cs="Arial"/>
          <w:b w:val="0"/>
          <w:bCs/>
          <w:i w:val="0"/>
          <w:iCs/>
          <w:sz w:val="22"/>
          <w:szCs w:val="22"/>
        </w:rPr>
        <w:t>Impresa che rappresento dalla gara ed alla segnalazione del fatto alle Autorità competenti;</w:t>
      </w:r>
    </w:p>
    <w:p w:rsidR="00A03064" w:rsidRPr="006F2A12" w:rsidRDefault="00A03064" w:rsidP="00A03064">
      <w:pPr>
        <w:pStyle w:val="rtf1BodyText2"/>
        <w:tabs>
          <w:tab w:val="left" w:pos="426"/>
        </w:tabs>
        <w:ind w:left="142" w:firstLine="142"/>
        <w:rPr>
          <w:rFonts w:ascii="Candara" w:hAnsi="Candara" w:cs="Arial"/>
          <w:b w:val="0"/>
          <w:sz w:val="22"/>
          <w:szCs w:val="22"/>
        </w:rPr>
      </w:pPr>
    </w:p>
    <w:p w:rsidR="00A03064" w:rsidRPr="006F2A12" w:rsidRDefault="00A03064" w:rsidP="00A03064">
      <w:pPr>
        <w:pStyle w:val="rtf1heading1"/>
        <w:widowControl/>
        <w:numPr>
          <w:ilvl w:val="0"/>
          <w:numId w:val="1"/>
        </w:numPr>
        <w:tabs>
          <w:tab w:val="left" w:pos="0"/>
        </w:tabs>
        <w:autoSpaceDN w:val="0"/>
        <w:rPr>
          <w:rFonts w:ascii="Candara" w:hAnsi="Candara" w:cs="Arial"/>
          <w:sz w:val="22"/>
          <w:szCs w:val="22"/>
        </w:rPr>
      </w:pPr>
      <w:r w:rsidRPr="006F2A12">
        <w:rPr>
          <w:rFonts w:ascii="Candara" w:hAnsi="Candara" w:cs="Arial"/>
          <w:sz w:val="22"/>
          <w:szCs w:val="22"/>
        </w:rPr>
        <w:t>DICHIARA</w:t>
      </w:r>
    </w:p>
    <w:p w:rsidR="00A03064" w:rsidRPr="006F2A12" w:rsidRDefault="00A03064" w:rsidP="00A03064">
      <w:pPr>
        <w:widowControl/>
        <w:autoSpaceDE/>
        <w:autoSpaceDN/>
        <w:jc w:val="both"/>
        <w:rPr>
          <w:rFonts w:ascii="Candara" w:eastAsiaTheme="minorEastAsia" w:hAnsi="Candara" w:cs="Arial"/>
          <w:sz w:val="22"/>
          <w:szCs w:val="22"/>
          <w:lang w:eastAsia="ar-SA"/>
        </w:rPr>
      </w:pPr>
    </w:p>
    <w:p w:rsidR="00A03064" w:rsidRPr="009005B9" w:rsidRDefault="00A03064" w:rsidP="00A03064">
      <w:pPr>
        <w:widowControl/>
        <w:autoSpaceDE/>
        <w:autoSpaceDN/>
        <w:jc w:val="both"/>
        <w:rPr>
          <w:rFonts w:ascii="Candara" w:eastAsiaTheme="minorEastAsia" w:hAnsi="Candara" w:cs="Arial"/>
          <w:sz w:val="22"/>
          <w:szCs w:val="22"/>
          <w:lang w:eastAsia="ar-SA"/>
        </w:rPr>
      </w:pPr>
      <w:r w:rsidRPr="009005B9">
        <w:rPr>
          <w:rFonts w:ascii="Candara" w:eastAsiaTheme="minorEastAsia" w:hAnsi="Candara" w:cs="Arial"/>
          <w:sz w:val="22"/>
          <w:szCs w:val="22"/>
          <w:lang w:eastAsia="ar-SA"/>
        </w:rPr>
        <w:t>La disponibilità all’esecuzione dei lavori, mediante procedura negoziata,  ad oggetto:</w:t>
      </w:r>
      <w:r w:rsidRPr="009005B9">
        <w:rPr>
          <w:rFonts w:ascii="Candara" w:eastAsiaTheme="minorEastAsia" w:hAnsi="Candara" w:cs="Arial"/>
          <w:b/>
          <w:caps/>
          <w:sz w:val="22"/>
          <w:szCs w:val="22"/>
        </w:rPr>
        <w:t xml:space="preserve"> </w:t>
      </w:r>
      <w:r w:rsidR="00836170" w:rsidRPr="009005B9">
        <w:rPr>
          <w:rFonts w:ascii="Candara" w:eastAsiaTheme="minorEastAsia" w:hAnsi="Candara" w:cs="Arial"/>
          <w:b/>
          <w:caps/>
          <w:sz w:val="22"/>
          <w:szCs w:val="22"/>
        </w:rPr>
        <w:t>“</w:t>
      </w:r>
      <w:r w:rsidR="00836170" w:rsidRPr="009005B9">
        <w:rPr>
          <w:rFonts w:ascii="Candara" w:hAnsi="Candara" w:cs="Arial"/>
          <w:sz w:val="22"/>
          <w:szCs w:val="22"/>
        </w:rPr>
        <w:t xml:space="preserve">Opere di </w:t>
      </w:r>
      <w:r w:rsidR="009005B9" w:rsidRPr="009005B9">
        <w:rPr>
          <w:rFonts w:ascii="Candara" w:hAnsi="Candara" w:cs="Arial"/>
          <w:sz w:val="22"/>
          <w:szCs w:val="22"/>
        </w:rPr>
        <w:t xml:space="preserve">mitigazione del rischio idrogeologico loc. Ponte </w:t>
      </w:r>
      <w:proofErr w:type="spellStart"/>
      <w:r w:rsidR="009005B9" w:rsidRPr="009005B9">
        <w:rPr>
          <w:rFonts w:ascii="Candara" w:hAnsi="Candara" w:cs="Arial"/>
          <w:sz w:val="22"/>
          <w:szCs w:val="22"/>
        </w:rPr>
        <w:t>Grue</w:t>
      </w:r>
      <w:proofErr w:type="spellEnd"/>
      <w:r w:rsidR="009005B9" w:rsidRPr="009005B9">
        <w:rPr>
          <w:rFonts w:ascii="Candara" w:hAnsi="Candara" w:cs="Arial"/>
          <w:sz w:val="22"/>
          <w:szCs w:val="22"/>
        </w:rPr>
        <w:t xml:space="preserve"> km.CA.7+100</w:t>
      </w:r>
      <w:r w:rsidR="00836170" w:rsidRPr="009005B9">
        <w:rPr>
          <w:rFonts w:ascii="Candara" w:hAnsi="Candara" w:cs="Arial"/>
          <w:sz w:val="22"/>
          <w:szCs w:val="22"/>
        </w:rPr>
        <w:t>”</w:t>
      </w:r>
    </w:p>
    <w:p w:rsidR="00A03064" w:rsidRPr="006F2A12" w:rsidRDefault="00A03064" w:rsidP="00A03064">
      <w:pPr>
        <w:widowControl/>
        <w:autoSpaceDE/>
        <w:autoSpaceDN/>
        <w:jc w:val="both"/>
        <w:rPr>
          <w:rFonts w:ascii="Candara" w:eastAsiaTheme="minorEastAsia" w:hAnsi="Candara" w:cs="Arial"/>
          <w:sz w:val="22"/>
          <w:szCs w:val="22"/>
        </w:rPr>
      </w:pPr>
    </w:p>
    <w:p w:rsidR="00A03064" w:rsidRPr="006F2A12" w:rsidRDefault="00A03064" w:rsidP="00A03064">
      <w:pPr>
        <w:pStyle w:val="rtf1BodyTextIndent"/>
        <w:rPr>
          <w:rFonts w:ascii="Candara" w:hAnsi="Candara" w:cs="Arial"/>
          <w:b w:val="0"/>
          <w:sz w:val="22"/>
          <w:szCs w:val="22"/>
        </w:rPr>
      </w:pPr>
    </w:p>
    <w:p w:rsidR="00A03064" w:rsidRPr="009005B9" w:rsidRDefault="00A03064" w:rsidP="009005B9">
      <w:pPr>
        <w:pStyle w:val="rtf1heading1"/>
        <w:widowControl/>
        <w:numPr>
          <w:ilvl w:val="0"/>
          <w:numId w:val="1"/>
        </w:numPr>
        <w:tabs>
          <w:tab w:val="left" w:pos="0"/>
        </w:tabs>
        <w:autoSpaceDN w:val="0"/>
        <w:rPr>
          <w:rFonts w:ascii="Candara" w:hAnsi="Candara" w:cs="Arial"/>
          <w:sz w:val="22"/>
          <w:szCs w:val="22"/>
        </w:rPr>
      </w:pPr>
      <w:r w:rsidRPr="009005B9">
        <w:rPr>
          <w:rFonts w:ascii="Candara" w:hAnsi="Candara" w:cs="Arial"/>
          <w:sz w:val="22"/>
          <w:szCs w:val="22"/>
        </w:rPr>
        <w:t>DICHIARA INOLTRE</w:t>
      </w:r>
    </w:p>
    <w:p w:rsidR="00A03064" w:rsidRPr="009005B9" w:rsidRDefault="00A03064" w:rsidP="00A03064">
      <w:pPr>
        <w:pStyle w:val="rtf1footer"/>
        <w:tabs>
          <w:tab w:val="clear" w:pos="4819"/>
        </w:tabs>
        <w:ind w:left="2832" w:firstLine="708"/>
        <w:jc w:val="both"/>
        <w:rPr>
          <w:rFonts w:ascii="Candara" w:hAnsi="Candara" w:cs="Arial"/>
          <w:b/>
          <w:bCs/>
          <w:sz w:val="22"/>
          <w:szCs w:val="22"/>
        </w:rPr>
      </w:pPr>
    </w:p>
    <w:p w:rsidR="00A03064" w:rsidRPr="009005B9" w:rsidRDefault="00A03064" w:rsidP="009005B9">
      <w:pPr>
        <w:pStyle w:val="rtf1footer"/>
        <w:numPr>
          <w:ilvl w:val="0"/>
          <w:numId w:val="3"/>
        </w:numPr>
        <w:tabs>
          <w:tab w:val="clear" w:pos="4819"/>
        </w:tabs>
        <w:ind w:left="426" w:hanging="426"/>
        <w:jc w:val="both"/>
        <w:rPr>
          <w:rFonts w:ascii="Candara" w:hAnsi="Candara" w:cs="Arial"/>
          <w:b/>
          <w:bCs/>
          <w:sz w:val="22"/>
          <w:szCs w:val="22"/>
        </w:rPr>
      </w:pPr>
      <w:r w:rsidRPr="009005B9">
        <w:rPr>
          <w:rFonts w:ascii="Candara" w:hAnsi="Candara" w:cs="Arial"/>
          <w:sz w:val="22"/>
          <w:szCs w:val="22"/>
        </w:rPr>
        <w:t>che l’impresa è iscritta nel registro delle imprese della Camera di Commercio Industria Artigianato Agricoltura di __________________ con codice fiscale_____________________________per il tipo di attività corrispondenti all’oggetto della gara</w:t>
      </w:r>
      <w:r w:rsidR="009005B9">
        <w:rPr>
          <w:rFonts w:ascii="Candara" w:hAnsi="Candara" w:cs="Arial"/>
          <w:sz w:val="22"/>
          <w:szCs w:val="22"/>
        </w:rPr>
        <w:t>;</w:t>
      </w:r>
    </w:p>
    <w:p w:rsidR="00A03064" w:rsidRPr="00DC5D06" w:rsidRDefault="00A03064" w:rsidP="00A03064">
      <w:pPr>
        <w:pStyle w:val="rtf1footer"/>
        <w:tabs>
          <w:tab w:val="clear" w:pos="4819"/>
        </w:tabs>
        <w:jc w:val="both"/>
        <w:rPr>
          <w:rFonts w:ascii="Candara" w:hAnsi="Candara" w:cs="Arial"/>
          <w:sz w:val="16"/>
          <w:szCs w:val="16"/>
        </w:rPr>
      </w:pPr>
    </w:p>
    <w:p w:rsidR="00A03064" w:rsidRDefault="00A03064" w:rsidP="009005B9">
      <w:pPr>
        <w:pStyle w:val="rtf1footer"/>
        <w:numPr>
          <w:ilvl w:val="0"/>
          <w:numId w:val="3"/>
        </w:numPr>
        <w:tabs>
          <w:tab w:val="clear" w:pos="4819"/>
        </w:tabs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9005B9">
        <w:rPr>
          <w:rFonts w:ascii="Candara" w:hAnsi="Candara" w:cs="Arial"/>
          <w:sz w:val="22"/>
          <w:szCs w:val="22"/>
        </w:rPr>
        <w:t xml:space="preserve">di essere in possesso di qualificazione SOA </w:t>
      </w:r>
      <w:r w:rsidR="00AE0578">
        <w:rPr>
          <w:rFonts w:ascii="Candara" w:hAnsi="Candara" w:cs="Arial"/>
          <w:sz w:val="22"/>
          <w:szCs w:val="22"/>
        </w:rPr>
        <w:t>OGI per la classifica I</w:t>
      </w:r>
    </w:p>
    <w:p w:rsidR="00CD221A" w:rsidRDefault="00CD221A" w:rsidP="00CD221A">
      <w:pPr>
        <w:pStyle w:val="Paragrafoelenco"/>
        <w:rPr>
          <w:rFonts w:ascii="Candara" w:hAnsi="Candara" w:cs="Arial"/>
          <w:sz w:val="22"/>
          <w:szCs w:val="22"/>
        </w:rPr>
      </w:pPr>
    </w:p>
    <w:p w:rsidR="00CD221A" w:rsidRDefault="00CD221A" w:rsidP="00CD221A">
      <w:pPr>
        <w:pStyle w:val="rtf1footer"/>
        <w:tabs>
          <w:tab w:val="clear" w:pos="4819"/>
        </w:tabs>
        <w:ind w:left="426"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oppure</w:t>
      </w:r>
    </w:p>
    <w:p w:rsidR="00CD221A" w:rsidRPr="00CD221A" w:rsidRDefault="00CD221A" w:rsidP="00A347FF">
      <w:pPr>
        <w:pStyle w:val="rtf1footer"/>
        <w:numPr>
          <w:ilvl w:val="0"/>
          <w:numId w:val="3"/>
        </w:numPr>
        <w:tabs>
          <w:tab w:val="clear" w:pos="4819"/>
        </w:tabs>
        <w:spacing w:after="120"/>
        <w:ind w:left="425" w:hanging="425"/>
        <w:jc w:val="both"/>
        <w:rPr>
          <w:rFonts w:ascii="Candara" w:hAnsi="Candara" w:cs="Arial"/>
          <w:sz w:val="22"/>
          <w:szCs w:val="22"/>
        </w:rPr>
      </w:pPr>
      <w:r w:rsidRPr="00CD221A">
        <w:rPr>
          <w:rFonts w:ascii="Candara" w:hAnsi="Candara" w:cs="Arial"/>
          <w:sz w:val="22"/>
          <w:szCs w:val="22"/>
        </w:rPr>
        <w:t>di aver eseguito direttamente nel quinquennio antecedente la data di pubblicazione del</w:t>
      </w:r>
      <w:r>
        <w:rPr>
          <w:rFonts w:ascii="Candara" w:hAnsi="Candara" w:cs="Arial"/>
          <w:sz w:val="22"/>
          <w:szCs w:val="22"/>
        </w:rPr>
        <w:t>l’avviso pubblico</w:t>
      </w:r>
      <w:r w:rsidRPr="00CD221A">
        <w:rPr>
          <w:rFonts w:ascii="Candara" w:hAnsi="Candara" w:cs="Arial"/>
          <w:sz w:val="22"/>
          <w:szCs w:val="22"/>
        </w:rPr>
        <w:t xml:space="preserve"> lavori analoghi di importo non inferiore all'importo del contratto da stipulare, ossia pari a € </w:t>
      </w:r>
      <w:r w:rsidR="00A347FF">
        <w:rPr>
          <w:rFonts w:ascii="Candara" w:hAnsi="Candara" w:cs="Arial"/>
          <w:sz w:val="22"/>
          <w:szCs w:val="22"/>
        </w:rPr>
        <w:t>_________________</w:t>
      </w:r>
      <w:r w:rsidRPr="00CD221A">
        <w:rPr>
          <w:rFonts w:ascii="Candara" w:hAnsi="Candara" w:cs="Arial"/>
          <w:sz w:val="22"/>
          <w:szCs w:val="22"/>
        </w:rPr>
        <w:t>, come di seguito riportato:</w:t>
      </w:r>
    </w:p>
    <w:tbl>
      <w:tblPr>
        <w:tblW w:w="9435" w:type="dxa"/>
        <w:tblInd w:w="3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23"/>
        <w:gridCol w:w="1703"/>
        <w:gridCol w:w="1703"/>
        <w:gridCol w:w="1706"/>
      </w:tblGrid>
      <w:tr w:rsidR="00CD221A" w:rsidRPr="00CC2F7A" w:rsidTr="00CD221A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21A" w:rsidRPr="00F97D9B" w:rsidRDefault="00CD221A" w:rsidP="00CD221A">
            <w:pPr>
              <w:pStyle w:val="sche3"/>
              <w:keepNext/>
              <w:widowControl/>
              <w:tabs>
                <w:tab w:val="left" w:pos="750"/>
              </w:tabs>
              <w:spacing w:before="120" w:line="276" w:lineRule="auto"/>
              <w:ind w:left="5"/>
              <w:jc w:val="center"/>
              <w:rPr>
                <w:rFonts w:ascii="Arial" w:hAnsi="Arial" w:cs="Arial"/>
                <w:b/>
                <w:lang w:val="it-IT"/>
              </w:rPr>
            </w:pPr>
            <w:r w:rsidRPr="00F97D9B">
              <w:rPr>
                <w:rFonts w:ascii="Arial" w:hAnsi="Arial" w:cs="Arial"/>
                <w:b/>
                <w:lang w:val="it-IT"/>
              </w:rPr>
              <w:t>DESCRIZIONE APPALTO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21A" w:rsidRPr="00F97D9B" w:rsidRDefault="00CD221A" w:rsidP="00CD221A">
            <w:pPr>
              <w:pStyle w:val="sche3"/>
              <w:keepNext/>
              <w:widowControl/>
              <w:tabs>
                <w:tab w:val="left" w:pos="750"/>
              </w:tabs>
              <w:spacing w:before="120" w:line="276" w:lineRule="auto"/>
              <w:ind w:left="26"/>
              <w:jc w:val="center"/>
              <w:rPr>
                <w:rFonts w:ascii="Arial" w:hAnsi="Arial" w:cs="Arial"/>
                <w:b/>
                <w:lang w:val="it-IT"/>
              </w:rPr>
            </w:pPr>
            <w:r w:rsidRPr="00F97D9B">
              <w:rPr>
                <w:rFonts w:ascii="Arial" w:hAnsi="Arial" w:cs="Arial"/>
                <w:b/>
                <w:lang w:val="it-IT"/>
              </w:rPr>
              <w:t>COMMITTENTE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21A" w:rsidRPr="00F97D9B" w:rsidRDefault="00CD221A" w:rsidP="00CD221A">
            <w:pPr>
              <w:pStyle w:val="sche3"/>
              <w:keepNext/>
              <w:widowControl/>
              <w:tabs>
                <w:tab w:val="left" w:pos="750"/>
              </w:tabs>
              <w:spacing w:before="120" w:line="276" w:lineRule="auto"/>
              <w:ind w:left="-47"/>
              <w:jc w:val="center"/>
              <w:rPr>
                <w:rFonts w:ascii="Arial" w:hAnsi="Arial" w:cs="Arial"/>
                <w:b/>
                <w:lang w:val="it-IT"/>
              </w:rPr>
            </w:pPr>
            <w:r w:rsidRPr="00F97D9B">
              <w:rPr>
                <w:rFonts w:ascii="Arial" w:hAnsi="Arial" w:cs="Arial"/>
                <w:b/>
                <w:lang w:val="it-IT"/>
              </w:rPr>
              <w:t>PERIODO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21A" w:rsidRPr="00F97D9B" w:rsidRDefault="00CD221A" w:rsidP="00CD221A">
            <w:pPr>
              <w:pStyle w:val="sche3"/>
              <w:keepNext/>
              <w:widowControl/>
              <w:tabs>
                <w:tab w:val="left" w:pos="750"/>
              </w:tabs>
              <w:spacing w:before="120" w:line="276" w:lineRule="auto"/>
              <w:ind w:left="-47"/>
              <w:jc w:val="center"/>
              <w:rPr>
                <w:rFonts w:ascii="Arial" w:hAnsi="Arial" w:cs="Arial"/>
                <w:b/>
                <w:lang w:val="it-IT"/>
              </w:rPr>
            </w:pPr>
            <w:r w:rsidRPr="00F97D9B">
              <w:rPr>
                <w:rFonts w:ascii="Arial" w:hAnsi="Arial" w:cs="Arial"/>
                <w:b/>
                <w:lang w:val="it-IT"/>
              </w:rPr>
              <w:t>IMPORTO</w:t>
            </w:r>
          </w:p>
        </w:tc>
      </w:tr>
      <w:tr w:rsidR="00CD221A" w:rsidRPr="00CC2F7A" w:rsidTr="00CD221A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21A" w:rsidRPr="00CC2F7A" w:rsidRDefault="00CD221A" w:rsidP="00CD221A">
            <w:pPr>
              <w:pStyle w:val="sche3"/>
              <w:tabs>
                <w:tab w:val="left" w:pos="750"/>
              </w:tabs>
              <w:spacing w:line="276" w:lineRule="auto"/>
              <w:ind w:left="5"/>
              <w:jc w:val="lef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..........................................................................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21A" w:rsidRPr="00CC2F7A" w:rsidRDefault="00CD221A" w:rsidP="00CD221A">
            <w:pPr>
              <w:pStyle w:val="sche3"/>
              <w:tabs>
                <w:tab w:val="left" w:pos="750"/>
              </w:tabs>
              <w:spacing w:line="276" w:lineRule="auto"/>
              <w:ind w:left="26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...........................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21A" w:rsidRPr="00CC2F7A" w:rsidRDefault="00CD221A" w:rsidP="00CD221A">
            <w:pPr>
              <w:pStyle w:val="sche3"/>
              <w:tabs>
                <w:tab w:val="left" w:pos="750"/>
              </w:tabs>
              <w:spacing w:line="276" w:lineRule="auto"/>
              <w:ind w:left="-47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...........................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21A" w:rsidRPr="00CC2F7A" w:rsidRDefault="00CD221A" w:rsidP="00CD221A">
            <w:pPr>
              <w:pStyle w:val="sche3"/>
              <w:tabs>
                <w:tab w:val="left" w:pos="750"/>
              </w:tabs>
              <w:spacing w:line="276" w:lineRule="auto"/>
              <w:ind w:left="-47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...........................</w:t>
            </w:r>
          </w:p>
        </w:tc>
      </w:tr>
      <w:tr w:rsidR="00CD221A" w:rsidRPr="00CC2F7A" w:rsidTr="00CD221A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21A" w:rsidRPr="00CC2F7A" w:rsidRDefault="00CD221A" w:rsidP="00CD221A">
            <w:pPr>
              <w:pStyle w:val="sche3"/>
              <w:tabs>
                <w:tab w:val="left" w:pos="750"/>
              </w:tabs>
              <w:spacing w:line="276" w:lineRule="auto"/>
              <w:ind w:left="5"/>
              <w:jc w:val="lef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..........................................................................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21A" w:rsidRPr="00CC2F7A" w:rsidRDefault="00CD221A" w:rsidP="00CD221A">
            <w:pPr>
              <w:pStyle w:val="sche3"/>
              <w:tabs>
                <w:tab w:val="left" w:pos="750"/>
              </w:tabs>
              <w:spacing w:line="276" w:lineRule="auto"/>
              <w:ind w:left="26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...........................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21A" w:rsidRPr="00CC2F7A" w:rsidRDefault="00CD221A" w:rsidP="00CD221A">
            <w:pPr>
              <w:pStyle w:val="sche3"/>
              <w:tabs>
                <w:tab w:val="left" w:pos="750"/>
              </w:tabs>
              <w:spacing w:line="276" w:lineRule="auto"/>
              <w:ind w:left="-47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...........................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21A" w:rsidRPr="00CC2F7A" w:rsidRDefault="00CD221A" w:rsidP="00CD221A">
            <w:pPr>
              <w:pStyle w:val="sche3"/>
              <w:tabs>
                <w:tab w:val="left" w:pos="750"/>
              </w:tabs>
              <w:spacing w:line="276" w:lineRule="auto"/>
              <w:ind w:left="-47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...........................</w:t>
            </w:r>
          </w:p>
        </w:tc>
      </w:tr>
      <w:tr w:rsidR="00CD221A" w:rsidRPr="00CC2F7A" w:rsidTr="00CD221A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21A" w:rsidRPr="00CC2F7A" w:rsidRDefault="00CD221A" w:rsidP="00CD221A">
            <w:pPr>
              <w:pStyle w:val="sche3"/>
              <w:tabs>
                <w:tab w:val="left" w:pos="750"/>
              </w:tabs>
              <w:spacing w:line="276" w:lineRule="auto"/>
              <w:jc w:val="lef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..........................................................................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21A" w:rsidRPr="00CC2F7A" w:rsidRDefault="00CD221A" w:rsidP="00CD221A">
            <w:pPr>
              <w:pStyle w:val="sche3"/>
              <w:tabs>
                <w:tab w:val="left" w:pos="750"/>
              </w:tabs>
              <w:spacing w:line="276" w:lineRule="auto"/>
              <w:ind w:left="26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...........................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21A" w:rsidRPr="00CC2F7A" w:rsidRDefault="00CD221A" w:rsidP="00CD221A">
            <w:pPr>
              <w:pStyle w:val="sche3"/>
              <w:tabs>
                <w:tab w:val="left" w:pos="750"/>
              </w:tabs>
              <w:spacing w:line="276" w:lineRule="auto"/>
              <w:ind w:left="-47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...........................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21A" w:rsidRPr="00CC2F7A" w:rsidRDefault="00CD221A" w:rsidP="00CD221A">
            <w:pPr>
              <w:pStyle w:val="sche3"/>
              <w:tabs>
                <w:tab w:val="left" w:pos="750"/>
              </w:tabs>
              <w:spacing w:line="276" w:lineRule="auto"/>
              <w:ind w:left="-47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...........................</w:t>
            </w:r>
          </w:p>
        </w:tc>
      </w:tr>
      <w:tr w:rsidR="00CD221A" w:rsidRPr="00CC2F7A" w:rsidTr="00CD221A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21A" w:rsidRPr="00CC2F7A" w:rsidRDefault="00CD221A" w:rsidP="00CD221A">
            <w:pPr>
              <w:pStyle w:val="sche3"/>
              <w:tabs>
                <w:tab w:val="left" w:pos="750"/>
              </w:tabs>
              <w:spacing w:line="276" w:lineRule="auto"/>
              <w:ind w:left="5"/>
              <w:jc w:val="lef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..........................................................................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21A" w:rsidRPr="00CC2F7A" w:rsidRDefault="00CD221A" w:rsidP="00CD221A">
            <w:pPr>
              <w:pStyle w:val="sche3"/>
              <w:tabs>
                <w:tab w:val="left" w:pos="750"/>
              </w:tabs>
              <w:spacing w:line="276" w:lineRule="auto"/>
              <w:ind w:left="26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...........................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21A" w:rsidRPr="00CC2F7A" w:rsidRDefault="00CD221A" w:rsidP="00CD221A">
            <w:pPr>
              <w:pStyle w:val="sche3"/>
              <w:tabs>
                <w:tab w:val="left" w:pos="750"/>
              </w:tabs>
              <w:spacing w:line="276" w:lineRule="auto"/>
              <w:ind w:left="-47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...........................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21A" w:rsidRPr="00CC2F7A" w:rsidRDefault="00CD221A" w:rsidP="00CD221A">
            <w:pPr>
              <w:pStyle w:val="sche3"/>
              <w:tabs>
                <w:tab w:val="left" w:pos="750"/>
              </w:tabs>
              <w:spacing w:line="276" w:lineRule="auto"/>
              <w:ind w:left="-47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...........................</w:t>
            </w:r>
          </w:p>
        </w:tc>
      </w:tr>
    </w:tbl>
    <w:p w:rsidR="00CD221A" w:rsidRPr="00CD221A" w:rsidRDefault="00CD221A" w:rsidP="00CD221A">
      <w:pPr>
        <w:pStyle w:val="Elenconumerato"/>
        <w:widowControl w:val="0"/>
        <w:tabs>
          <w:tab w:val="clear" w:pos="360"/>
        </w:tabs>
        <w:spacing w:before="360" w:line="276" w:lineRule="auto"/>
        <w:ind w:left="284"/>
        <w:rPr>
          <w:rFonts w:ascii="Candara" w:hAnsi="Candara" w:cs="Arial"/>
          <w:b/>
          <w:i/>
          <w:u w:val="single"/>
        </w:rPr>
      </w:pPr>
      <w:r w:rsidRPr="00CC2F7A">
        <w:rPr>
          <w:rFonts w:ascii="Arial" w:eastAsia="Wingdings" w:hAnsi="Arial" w:cs="Arial"/>
          <w:sz w:val="24"/>
        </w:rPr>
        <w:sym w:font="Wingdings" w:char="F071"/>
      </w:r>
      <w:r w:rsidRPr="00CC2F7A">
        <w:rPr>
          <w:rFonts w:ascii="Arial" w:hAnsi="Arial" w:cs="Arial"/>
        </w:rPr>
        <w:t xml:space="preserve"> </w:t>
      </w:r>
      <w:r w:rsidRPr="00CD221A">
        <w:rPr>
          <w:rFonts w:ascii="Candara" w:hAnsi="Candara" w:cs="Arial"/>
          <w:bCs/>
        </w:rPr>
        <w:t xml:space="preserve">che </w:t>
      </w:r>
      <w:bookmarkStart w:id="0" w:name="_Hlk483990279"/>
      <w:r w:rsidRPr="00CD221A">
        <w:rPr>
          <w:rFonts w:ascii="Candara" w:hAnsi="Candara" w:cs="Arial"/>
          <w:bCs/>
        </w:rPr>
        <w:t>il costo complessivo sostenuto per il personale dipendente</w:t>
      </w:r>
      <w:r w:rsidRPr="00CD221A">
        <w:rPr>
          <w:rFonts w:ascii="Candara" w:hAnsi="Candara" w:cs="Arial"/>
        </w:rPr>
        <w:t xml:space="preserve"> </w:t>
      </w:r>
      <w:r w:rsidRPr="00CD221A">
        <w:rPr>
          <w:rFonts w:ascii="Candara" w:hAnsi="Candara" w:cs="Arial"/>
          <w:bCs/>
          <w:iCs/>
        </w:rPr>
        <w:t>nel quinquennio antecedente la data di presentazione dell’offer</w:t>
      </w:r>
      <w:r w:rsidRPr="00CD221A">
        <w:rPr>
          <w:rFonts w:ascii="Candara" w:hAnsi="Candara" w:cs="Arial"/>
          <w:bCs/>
          <w:iCs/>
        </w:rPr>
        <w:softHyphen/>
        <w:t>ta</w:t>
      </w:r>
      <w:r w:rsidRPr="00CD221A">
        <w:rPr>
          <w:rFonts w:ascii="Candara" w:hAnsi="Candara" w:cs="Arial"/>
        </w:rPr>
        <w:t>,</w:t>
      </w:r>
      <w:bookmarkEnd w:id="0"/>
      <w:r w:rsidRPr="00CD221A">
        <w:rPr>
          <w:rFonts w:ascii="Candara" w:hAnsi="Candara" w:cs="Arial"/>
        </w:rPr>
        <w:t xml:space="preserve"> è stato pari ad € </w:t>
      </w:r>
      <w:proofErr w:type="spellStart"/>
      <w:r w:rsidRPr="00CD221A">
        <w:rPr>
          <w:rFonts w:ascii="Candara" w:hAnsi="Candara" w:cs="Arial"/>
        </w:rPr>
        <w:t>………………</w:t>
      </w:r>
      <w:proofErr w:type="spellEnd"/>
      <w:r w:rsidRPr="00CD221A">
        <w:rPr>
          <w:rFonts w:ascii="Candara" w:hAnsi="Candara" w:cs="Arial"/>
        </w:rPr>
        <w:t>. e, quindi, in relazione al suindicato importo</w:t>
      </w:r>
      <w:r w:rsidRPr="00CD221A">
        <w:rPr>
          <w:rFonts w:ascii="Candara" w:hAnsi="Candara" w:cs="Arial"/>
          <w:bCs/>
        </w:rPr>
        <w:t xml:space="preserve"> dei lavori analoghi eseguiti</w:t>
      </w:r>
      <w:r w:rsidRPr="00CD221A">
        <w:rPr>
          <w:rFonts w:ascii="Candara" w:hAnsi="Candara" w:cs="Arial"/>
        </w:rPr>
        <w:t xml:space="preserve"> direttamente dalla Ditta offerente </w:t>
      </w:r>
      <w:r w:rsidRPr="00CD221A">
        <w:rPr>
          <w:rFonts w:ascii="Candara" w:hAnsi="Candara" w:cs="Arial"/>
          <w:bCs/>
        </w:rPr>
        <w:t xml:space="preserve">nello stesso </w:t>
      </w:r>
      <w:r w:rsidRPr="00CD221A">
        <w:rPr>
          <w:rFonts w:ascii="Candara" w:hAnsi="Candara" w:cs="Arial"/>
          <w:bCs/>
          <w:iCs/>
        </w:rPr>
        <w:t>quinquennio</w:t>
      </w:r>
      <w:r w:rsidRPr="00CD221A">
        <w:rPr>
          <w:rFonts w:ascii="Candara" w:hAnsi="Candara" w:cs="Arial"/>
        </w:rPr>
        <w:t>:</w:t>
      </w:r>
    </w:p>
    <w:p w:rsidR="00CD221A" w:rsidRPr="00A0555F" w:rsidRDefault="00CD221A" w:rsidP="00CD221A">
      <w:pPr>
        <w:pStyle w:val="sche3"/>
        <w:spacing w:line="276" w:lineRule="auto"/>
        <w:ind w:left="709"/>
        <w:rPr>
          <w:rFonts w:ascii="Candara" w:hAnsi="Candara" w:cs="Arial"/>
          <w:sz w:val="22"/>
          <w:szCs w:val="22"/>
          <w:lang w:val="it-IT"/>
        </w:rPr>
      </w:pPr>
      <w:r w:rsidRPr="00A0555F">
        <w:rPr>
          <w:rFonts w:ascii="Arial" w:eastAsia="Wingdings" w:hAnsi="Arial" w:cs="Arial"/>
          <w:sz w:val="22"/>
          <w:szCs w:val="22"/>
          <w:lang w:val="it-IT"/>
        </w:rPr>
        <w:sym w:font="Wingdings" w:char="F071"/>
      </w:r>
      <w:r w:rsidRPr="00A0555F">
        <w:rPr>
          <w:rFonts w:ascii="Arial" w:hAnsi="Arial" w:cs="Arial"/>
          <w:sz w:val="22"/>
          <w:szCs w:val="22"/>
          <w:lang w:val="it-IT"/>
        </w:rPr>
        <w:t xml:space="preserve"> </w:t>
      </w:r>
      <w:r w:rsidRPr="00A0555F">
        <w:rPr>
          <w:rFonts w:ascii="Candara" w:hAnsi="Candara" w:cs="Arial"/>
          <w:bCs/>
          <w:sz w:val="22"/>
          <w:szCs w:val="22"/>
          <w:u w:val="single"/>
          <w:lang w:val="it-IT"/>
        </w:rPr>
        <w:t>non si è reso necessario</w:t>
      </w:r>
      <w:r w:rsidRPr="00A0555F">
        <w:rPr>
          <w:rFonts w:ascii="Candara" w:hAnsi="Candara" w:cs="Arial"/>
          <w:bCs/>
          <w:sz w:val="22"/>
          <w:szCs w:val="22"/>
          <w:lang w:val="it-IT"/>
        </w:rPr>
        <w:t xml:space="preserve"> </w:t>
      </w:r>
    </w:p>
    <w:p w:rsidR="00CD221A" w:rsidRPr="00A0555F" w:rsidRDefault="00CD221A" w:rsidP="00CD221A">
      <w:pPr>
        <w:pStyle w:val="sche3"/>
        <w:spacing w:line="276" w:lineRule="auto"/>
        <w:ind w:left="709"/>
        <w:rPr>
          <w:rFonts w:ascii="Candara" w:hAnsi="Candara" w:cs="Arial"/>
          <w:sz w:val="22"/>
          <w:szCs w:val="22"/>
          <w:lang w:val="it-IT"/>
        </w:rPr>
      </w:pPr>
      <w:r w:rsidRPr="00A0555F">
        <w:rPr>
          <w:rFonts w:ascii="Candara" w:eastAsia="Wingdings" w:hAnsi="Candara" w:cs="Arial"/>
          <w:sz w:val="22"/>
          <w:szCs w:val="22"/>
          <w:lang w:val="it-IT"/>
        </w:rPr>
        <w:sym w:font="Wingdings" w:char="F071"/>
      </w:r>
      <w:r w:rsidRPr="00A0555F">
        <w:rPr>
          <w:rFonts w:ascii="Candara" w:hAnsi="Candara" w:cs="Arial"/>
          <w:sz w:val="22"/>
          <w:szCs w:val="22"/>
          <w:lang w:val="it-IT"/>
        </w:rPr>
        <w:t xml:space="preserve"> </w:t>
      </w:r>
      <w:r w:rsidRPr="00A0555F">
        <w:rPr>
          <w:rFonts w:ascii="Candara" w:hAnsi="Candara" w:cs="Arial"/>
          <w:sz w:val="22"/>
          <w:szCs w:val="22"/>
          <w:u w:val="single"/>
          <w:lang w:val="it-IT"/>
        </w:rPr>
        <w:t>si è reso necessario</w:t>
      </w:r>
      <w:r w:rsidRPr="00A0555F">
        <w:rPr>
          <w:rFonts w:ascii="Candara" w:hAnsi="Candara" w:cs="Arial"/>
          <w:sz w:val="22"/>
          <w:szCs w:val="22"/>
          <w:lang w:val="it-IT"/>
        </w:rPr>
        <w:t xml:space="preserve"> </w:t>
      </w:r>
    </w:p>
    <w:p w:rsidR="00CD221A" w:rsidRPr="00A0555F" w:rsidRDefault="00CD221A" w:rsidP="00CD221A">
      <w:pPr>
        <w:pStyle w:val="sche3"/>
        <w:spacing w:line="276" w:lineRule="auto"/>
        <w:ind w:left="284"/>
        <w:rPr>
          <w:rFonts w:ascii="Candara" w:hAnsi="Candara" w:cs="Arial"/>
          <w:sz w:val="22"/>
          <w:szCs w:val="22"/>
          <w:lang w:val="it-IT"/>
        </w:rPr>
      </w:pPr>
      <w:r w:rsidRPr="00A0555F">
        <w:rPr>
          <w:rFonts w:ascii="Candara" w:hAnsi="Candara" w:cs="Arial"/>
          <w:b/>
          <w:sz w:val="22"/>
          <w:szCs w:val="22"/>
          <w:lang w:val="it-IT"/>
        </w:rPr>
        <w:lastRenderedPageBreak/>
        <w:t>ridurre</w:t>
      </w:r>
      <w:r w:rsidRPr="00A0555F">
        <w:rPr>
          <w:rFonts w:ascii="Candara" w:hAnsi="Candara" w:cs="Arial"/>
          <w:sz w:val="22"/>
          <w:szCs w:val="22"/>
          <w:lang w:val="it-IT"/>
        </w:rPr>
        <w:t xml:space="preserve"> figurativamente e proporzionalmente detto costo sostenuto per il personale dipendente in modo da ristabilire la percentuale prescritta del 15% (quindici per cento) rispetto allo stesso </w:t>
      </w:r>
      <w:r w:rsidRPr="00A0555F">
        <w:rPr>
          <w:rFonts w:ascii="Candara" w:hAnsi="Candara" w:cs="Arial"/>
          <w:bCs/>
          <w:sz w:val="22"/>
          <w:szCs w:val="22"/>
          <w:lang w:val="it-IT"/>
        </w:rPr>
        <w:t>importo dei lavori analoghi</w:t>
      </w:r>
      <w:r w:rsidRPr="00A0555F">
        <w:rPr>
          <w:rFonts w:ascii="Candara" w:hAnsi="Candara" w:cs="Arial"/>
          <w:sz w:val="22"/>
          <w:szCs w:val="22"/>
          <w:lang w:val="it-IT"/>
        </w:rPr>
        <w:t>;</w:t>
      </w:r>
    </w:p>
    <w:p w:rsidR="00245EC6" w:rsidRDefault="00CD221A" w:rsidP="00A0555F">
      <w:pPr>
        <w:pStyle w:val="sche3"/>
        <w:spacing w:before="120" w:line="276" w:lineRule="auto"/>
        <w:ind w:left="284"/>
        <w:jc w:val="left"/>
        <w:rPr>
          <w:rFonts w:ascii="Candara" w:hAnsi="Candara" w:cs="Arial"/>
          <w:lang w:val="it-IT"/>
        </w:rPr>
      </w:pPr>
      <w:r w:rsidRPr="00A0555F">
        <w:rPr>
          <w:rFonts w:ascii="Arial" w:eastAsia="Wingdings" w:hAnsi="Arial" w:cs="Arial"/>
          <w:sz w:val="22"/>
          <w:szCs w:val="22"/>
          <w:lang w:val="it-IT"/>
        </w:rPr>
        <w:sym w:font="Wingdings" w:char="F071"/>
      </w:r>
      <w:r w:rsidRPr="00A0555F">
        <w:rPr>
          <w:rFonts w:ascii="Arial" w:hAnsi="Arial" w:cs="Arial"/>
          <w:sz w:val="22"/>
          <w:szCs w:val="22"/>
          <w:lang w:val="it-IT"/>
        </w:rPr>
        <w:t xml:space="preserve"> </w:t>
      </w:r>
      <w:bookmarkStart w:id="1" w:name="_Hlk483990303"/>
      <w:r w:rsidRPr="00A0555F">
        <w:rPr>
          <w:rFonts w:ascii="Candara" w:hAnsi="Candara" w:cs="Arial"/>
          <w:sz w:val="22"/>
          <w:szCs w:val="22"/>
          <w:lang w:val="it-IT"/>
        </w:rPr>
        <w:t xml:space="preserve">che </w:t>
      </w:r>
      <w:r w:rsidRPr="00A0555F">
        <w:rPr>
          <w:rFonts w:ascii="Candara" w:hAnsi="Candara" w:cs="Arial"/>
          <w:bCs/>
          <w:sz w:val="22"/>
          <w:szCs w:val="22"/>
          <w:lang w:val="it-IT"/>
        </w:rPr>
        <w:t>la principale attrezzatura tecnica</w:t>
      </w:r>
      <w:r w:rsidRPr="00A0555F">
        <w:rPr>
          <w:rFonts w:ascii="Candara" w:hAnsi="Candara" w:cs="Arial"/>
          <w:sz w:val="22"/>
          <w:szCs w:val="22"/>
          <w:lang w:val="it-IT"/>
        </w:rPr>
        <w:t xml:space="preserve"> posseduta o di cui si dispone per l’esecuzione dei lavori in appalto</w:t>
      </w:r>
      <w:bookmarkEnd w:id="1"/>
      <w:r w:rsidRPr="00A0555F">
        <w:rPr>
          <w:rFonts w:ascii="Candara" w:hAnsi="Candara" w:cs="Arial"/>
          <w:sz w:val="22"/>
          <w:szCs w:val="22"/>
          <w:lang w:val="it-IT"/>
        </w:rPr>
        <w:t>, è la seguente:</w:t>
      </w:r>
      <w:r w:rsidR="00A0555F">
        <w:rPr>
          <w:rFonts w:ascii="Candara" w:hAnsi="Candara" w:cs="Arial"/>
          <w:sz w:val="22"/>
          <w:szCs w:val="22"/>
          <w:lang w:val="it-IT"/>
        </w:rPr>
        <w:t xml:space="preserve"> </w:t>
      </w:r>
      <w:r w:rsidRPr="00CD221A">
        <w:rPr>
          <w:rFonts w:ascii="Candara" w:hAnsi="Candara" w:cs="Arial"/>
          <w:lang w:val="it-IT"/>
        </w:rPr>
        <w:t xml:space="preserve"> </w:t>
      </w:r>
      <w:r w:rsidR="00245EC6">
        <w:rPr>
          <w:rFonts w:ascii="Candara" w:hAnsi="Candara" w:cs="Arial"/>
          <w:lang w:val="it-IT"/>
        </w:rPr>
        <w:t>________________________________________________________________________________________</w:t>
      </w:r>
    </w:p>
    <w:p w:rsidR="00245EC6" w:rsidRDefault="00245EC6" w:rsidP="00CD221A">
      <w:pPr>
        <w:pStyle w:val="sche3"/>
        <w:spacing w:before="120" w:line="276" w:lineRule="auto"/>
        <w:ind w:left="284"/>
        <w:rPr>
          <w:rFonts w:ascii="Candara" w:hAnsi="Candara" w:cs="Arial"/>
          <w:lang w:val="it-IT"/>
        </w:rPr>
      </w:pPr>
      <w:r>
        <w:rPr>
          <w:rFonts w:ascii="Candara" w:hAnsi="Candara" w:cs="Arial"/>
          <w:lang w:val="it-IT"/>
        </w:rPr>
        <w:t>____________________________________________________________________________________________</w:t>
      </w:r>
    </w:p>
    <w:p w:rsidR="00E30A89" w:rsidRDefault="00E30A89" w:rsidP="00E30A89">
      <w:pPr>
        <w:pStyle w:val="sche3"/>
        <w:spacing w:before="120" w:line="276" w:lineRule="auto"/>
        <w:ind w:left="284"/>
        <w:rPr>
          <w:rFonts w:ascii="Candara" w:hAnsi="Candara" w:cs="Arial"/>
          <w:lang w:val="it-IT"/>
        </w:rPr>
      </w:pPr>
      <w:r>
        <w:rPr>
          <w:rFonts w:ascii="Candara" w:hAnsi="Candara" w:cs="Arial"/>
          <w:lang w:val="it-IT"/>
        </w:rPr>
        <w:t>____________________________________________________________________________________________</w:t>
      </w:r>
    </w:p>
    <w:p w:rsidR="00CD221A" w:rsidRPr="0067532C" w:rsidRDefault="00CD221A" w:rsidP="00A0555F">
      <w:pPr>
        <w:pStyle w:val="Elenconumerato"/>
        <w:widowControl w:val="0"/>
        <w:tabs>
          <w:tab w:val="clear" w:pos="360"/>
        </w:tabs>
        <w:spacing w:before="360" w:line="276" w:lineRule="auto"/>
        <w:ind w:left="284"/>
        <w:rPr>
          <w:rFonts w:ascii="Candara" w:hAnsi="Candara" w:cs="Arial"/>
          <w:szCs w:val="22"/>
        </w:rPr>
      </w:pPr>
      <w:r w:rsidRPr="00CC2F7A">
        <w:rPr>
          <w:rFonts w:ascii="Arial" w:eastAsia="Wingdings" w:hAnsi="Arial" w:cs="Arial"/>
          <w:sz w:val="24"/>
        </w:rPr>
        <w:sym w:font="Wingdings" w:char="F071"/>
      </w:r>
      <w:r w:rsidRPr="00CC2F7A">
        <w:rPr>
          <w:rFonts w:ascii="Arial" w:hAnsi="Arial" w:cs="Arial"/>
          <w:sz w:val="24"/>
          <w:szCs w:val="24"/>
        </w:rPr>
        <w:t xml:space="preserve"> </w:t>
      </w:r>
      <w:r w:rsidRPr="0067532C">
        <w:rPr>
          <w:rFonts w:ascii="Candara" w:hAnsi="Candara" w:cs="Arial"/>
          <w:szCs w:val="22"/>
        </w:rPr>
        <w:t>che al fine di qualificarsi alla procedura in oggetto, dichiara di ricorrere all’istituto dell’</w:t>
      </w:r>
      <w:proofErr w:type="spellStart"/>
      <w:r w:rsidRPr="0067532C">
        <w:rPr>
          <w:rFonts w:ascii="Candara" w:hAnsi="Candara" w:cs="Arial"/>
          <w:szCs w:val="22"/>
        </w:rPr>
        <w:t>avvalimento</w:t>
      </w:r>
      <w:proofErr w:type="spellEnd"/>
      <w:r w:rsidRPr="0067532C">
        <w:rPr>
          <w:rFonts w:ascii="Candara" w:hAnsi="Candara" w:cs="Arial"/>
          <w:szCs w:val="22"/>
        </w:rPr>
        <w:t xml:space="preserve"> di cui </w:t>
      </w:r>
      <w:r w:rsidRPr="00A0555F">
        <w:rPr>
          <w:rFonts w:ascii="Candara" w:hAnsi="Candara" w:cs="Arial"/>
          <w:bCs/>
        </w:rPr>
        <w:t>all’art</w:t>
      </w:r>
      <w:r w:rsidRPr="0067532C">
        <w:rPr>
          <w:rFonts w:ascii="Candara" w:hAnsi="Candara" w:cs="Arial"/>
          <w:szCs w:val="22"/>
        </w:rPr>
        <w:t xml:space="preserve">. 89 del </w:t>
      </w:r>
      <w:proofErr w:type="spellStart"/>
      <w:r w:rsidRPr="0067532C">
        <w:rPr>
          <w:rFonts w:ascii="Candara" w:hAnsi="Candara" w:cs="Arial"/>
          <w:szCs w:val="22"/>
        </w:rPr>
        <w:t>D.Lgs.</w:t>
      </w:r>
      <w:proofErr w:type="spellEnd"/>
      <w:r w:rsidRPr="0067532C">
        <w:rPr>
          <w:rFonts w:ascii="Candara" w:hAnsi="Candara" w:cs="Arial"/>
          <w:szCs w:val="22"/>
        </w:rPr>
        <w:t xml:space="preserve"> n. 50/2016, pertanto i requisiti di </w:t>
      </w:r>
      <w:r w:rsidRPr="0067532C">
        <w:rPr>
          <w:rFonts w:ascii="Candara" w:hAnsi="Candara" w:cs="Arial"/>
          <w:bCs/>
          <w:szCs w:val="22"/>
        </w:rPr>
        <w:t>capacità economico-finanziaria e tecnico-professionale p</w:t>
      </w:r>
      <w:r w:rsidRPr="0067532C">
        <w:rPr>
          <w:rFonts w:ascii="Candara" w:hAnsi="Candara" w:cs="Arial"/>
          <w:szCs w:val="22"/>
        </w:rPr>
        <w:t>rescritti dalla stazione appaltante nell</w:t>
      </w:r>
      <w:r w:rsidR="005930D1">
        <w:rPr>
          <w:rFonts w:ascii="Candara" w:hAnsi="Candara" w:cs="Arial"/>
          <w:szCs w:val="22"/>
        </w:rPr>
        <w:t>’avviso pubblico esplorativo</w:t>
      </w:r>
      <w:r w:rsidRPr="0067532C">
        <w:rPr>
          <w:rFonts w:ascii="Candara" w:hAnsi="Candara" w:cs="Arial"/>
          <w:szCs w:val="22"/>
        </w:rPr>
        <w:t xml:space="preserve"> ai sensi dell’art. 83 del </w:t>
      </w:r>
      <w:proofErr w:type="spellStart"/>
      <w:r w:rsidRPr="0067532C">
        <w:rPr>
          <w:rFonts w:ascii="Candara" w:hAnsi="Candara" w:cs="Arial"/>
          <w:szCs w:val="22"/>
        </w:rPr>
        <w:t>D.Lgs.</w:t>
      </w:r>
      <w:proofErr w:type="spellEnd"/>
      <w:r w:rsidRPr="0067532C">
        <w:rPr>
          <w:rFonts w:ascii="Candara" w:hAnsi="Candara" w:cs="Arial"/>
          <w:szCs w:val="22"/>
        </w:rPr>
        <w:t xml:space="preserve"> 50/2016, sono posseduti:</w:t>
      </w:r>
    </w:p>
    <w:p w:rsidR="00CD221A" w:rsidRPr="0067532C" w:rsidRDefault="00CD221A" w:rsidP="00A0555F">
      <w:pPr>
        <w:pStyle w:val="sche3"/>
        <w:numPr>
          <w:ilvl w:val="0"/>
          <w:numId w:val="4"/>
        </w:numPr>
        <w:tabs>
          <w:tab w:val="left" w:pos="180"/>
        </w:tabs>
        <w:autoSpaceDN/>
        <w:spacing w:after="120" w:line="276" w:lineRule="auto"/>
        <w:ind w:left="851" w:hanging="283"/>
        <w:textAlignment w:val="auto"/>
        <w:rPr>
          <w:rFonts w:ascii="Candara" w:hAnsi="Candara" w:cs="Arial"/>
          <w:sz w:val="22"/>
          <w:szCs w:val="22"/>
          <w:lang w:val="it-IT"/>
        </w:rPr>
      </w:pPr>
      <w:r w:rsidRPr="0067532C">
        <w:rPr>
          <w:rFonts w:ascii="Candara" w:hAnsi="Candara" w:cs="Arial"/>
          <w:sz w:val="22"/>
          <w:szCs w:val="22"/>
          <w:u w:val="single"/>
          <w:lang w:val="it-IT"/>
        </w:rPr>
        <w:t xml:space="preserve">IN </w:t>
      </w:r>
      <w:r w:rsidRPr="0067532C">
        <w:rPr>
          <w:rFonts w:ascii="Candara" w:hAnsi="Candara" w:cs="Arial"/>
          <w:bCs/>
          <w:sz w:val="22"/>
          <w:szCs w:val="22"/>
          <w:u w:val="single"/>
          <w:lang w:val="it-IT"/>
        </w:rPr>
        <w:t>PARTE</w:t>
      </w:r>
      <w:r w:rsidRPr="0067532C">
        <w:rPr>
          <w:rFonts w:ascii="Candara" w:hAnsi="Candara" w:cs="Arial"/>
          <w:sz w:val="22"/>
          <w:szCs w:val="22"/>
          <w:u w:val="single"/>
          <w:lang w:val="it-IT"/>
        </w:rPr>
        <w:t xml:space="preserve"> in proprio</w:t>
      </w:r>
      <w:r w:rsidRPr="0067532C">
        <w:rPr>
          <w:rFonts w:ascii="Candara" w:hAnsi="Candara" w:cs="Arial"/>
          <w:sz w:val="22"/>
          <w:szCs w:val="22"/>
          <w:lang w:val="it-IT"/>
        </w:rPr>
        <w:t xml:space="preserve"> </w:t>
      </w:r>
      <w:r w:rsidRPr="0067532C">
        <w:rPr>
          <w:rFonts w:ascii="Candara" w:hAnsi="Candara" w:cs="Arial"/>
          <w:bCs/>
          <w:iCs/>
          <w:sz w:val="22"/>
          <w:szCs w:val="22"/>
          <w:lang w:val="it-IT"/>
        </w:rPr>
        <w:t xml:space="preserve">mediante il possesso </w:t>
      </w:r>
      <w:r w:rsidRPr="0067532C">
        <w:rPr>
          <w:rFonts w:ascii="Candara" w:hAnsi="Candara" w:cs="Arial"/>
          <w:sz w:val="22"/>
          <w:szCs w:val="22"/>
          <w:lang w:val="it-IT"/>
        </w:rPr>
        <w:t xml:space="preserve">dei requisiti </w:t>
      </w:r>
      <w:r w:rsidRPr="0067532C">
        <w:rPr>
          <w:rFonts w:ascii="Candara" w:hAnsi="Candara" w:cs="Arial"/>
          <w:bCs/>
          <w:sz w:val="22"/>
          <w:szCs w:val="22"/>
          <w:lang w:val="it-IT"/>
        </w:rPr>
        <w:t>economico-finanziari e tecnico-professionali</w:t>
      </w:r>
      <w:r w:rsidRPr="0067532C">
        <w:rPr>
          <w:rFonts w:ascii="Candara" w:hAnsi="Candara" w:cs="Arial"/>
          <w:sz w:val="22"/>
          <w:szCs w:val="22"/>
          <w:lang w:val="it-IT"/>
        </w:rPr>
        <w:t xml:space="preserve"> </w:t>
      </w:r>
      <w:r w:rsidRPr="0067532C">
        <w:rPr>
          <w:rFonts w:ascii="Candara" w:hAnsi="Candara" w:cs="Arial"/>
          <w:sz w:val="22"/>
          <w:szCs w:val="22"/>
          <w:u w:val="single"/>
          <w:lang w:val="it-IT"/>
        </w:rPr>
        <w:t xml:space="preserve">ed IN PARTE mediante procedura di </w:t>
      </w:r>
      <w:proofErr w:type="spellStart"/>
      <w:r w:rsidRPr="0067532C">
        <w:rPr>
          <w:rFonts w:ascii="Candara" w:hAnsi="Candara" w:cs="Arial"/>
          <w:sz w:val="22"/>
          <w:szCs w:val="22"/>
          <w:u w:val="single"/>
          <w:lang w:val="it-IT"/>
        </w:rPr>
        <w:t>avvalimento</w:t>
      </w:r>
      <w:proofErr w:type="spellEnd"/>
      <w:r w:rsidRPr="0067532C">
        <w:rPr>
          <w:rFonts w:ascii="Candara" w:hAnsi="Candara" w:cs="Arial"/>
          <w:sz w:val="22"/>
          <w:szCs w:val="22"/>
          <w:lang w:val="it-IT"/>
        </w:rPr>
        <w:t xml:space="preserve"> attivata ai sensi dell’art. 89 del </w:t>
      </w:r>
      <w:proofErr w:type="spellStart"/>
      <w:r w:rsidRPr="0067532C">
        <w:rPr>
          <w:rFonts w:ascii="Candara" w:hAnsi="Candara" w:cs="Arial"/>
          <w:sz w:val="22"/>
          <w:szCs w:val="22"/>
          <w:lang w:val="it-IT"/>
        </w:rPr>
        <w:t>D.Lgs.</w:t>
      </w:r>
      <w:proofErr w:type="spellEnd"/>
      <w:r w:rsidRPr="0067532C">
        <w:rPr>
          <w:rFonts w:ascii="Candara" w:hAnsi="Candara" w:cs="Arial"/>
          <w:sz w:val="22"/>
          <w:szCs w:val="22"/>
          <w:lang w:val="it-IT"/>
        </w:rPr>
        <w:t xml:space="preserve"> n. 50/2016 e dell’art. 88 del </w:t>
      </w:r>
      <w:proofErr w:type="spellStart"/>
      <w:r w:rsidRPr="0067532C">
        <w:rPr>
          <w:rFonts w:ascii="Candara" w:hAnsi="Candara" w:cs="Arial"/>
          <w:sz w:val="22"/>
          <w:szCs w:val="22"/>
          <w:lang w:val="it-IT"/>
        </w:rPr>
        <w:t>d.P.R.</w:t>
      </w:r>
      <w:proofErr w:type="spellEnd"/>
      <w:r w:rsidRPr="0067532C">
        <w:rPr>
          <w:rFonts w:ascii="Candara" w:hAnsi="Candara" w:cs="Arial"/>
          <w:sz w:val="22"/>
          <w:szCs w:val="22"/>
          <w:lang w:val="it-IT"/>
        </w:rPr>
        <w:t xml:space="preserve"> n. 207/2010, e, quindi, mediante i requisiti</w:t>
      </w:r>
      <w:r w:rsidR="00245EC6">
        <w:rPr>
          <w:rFonts w:ascii="Candara" w:hAnsi="Candara" w:cs="Arial"/>
          <w:sz w:val="22"/>
          <w:szCs w:val="22"/>
          <w:lang w:val="it-IT"/>
        </w:rPr>
        <w:t xml:space="preserve">________________________________________________________________________ </w:t>
      </w:r>
      <w:r w:rsidRPr="0067532C">
        <w:rPr>
          <w:rFonts w:ascii="Candara" w:hAnsi="Candara" w:cs="Arial"/>
          <w:sz w:val="22"/>
          <w:szCs w:val="22"/>
          <w:lang w:val="it-IT"/>
        </w:rPr>
        <w:t xml:space="preserve">posseduti dall’impresa ausiliaria </w:t>
      </w:r>
      <w:r w:rsidR="00245EC6">
        <w:rPr>
          <w:rFonts w:ascii="Candara" w:hAnsi="Candara" w:cs="Arial"/>
          <w:sz w:val="22"/>
          <w:szCs w:val="22"/>
          <w:lang w:val="it-IT"/>
        </w:rPr>
        <w:t>______________________________</w:t>
      </w:r>
    </w:p>
    <w:p w:rsidR="00CD221A" w:rsidRPr="00A0555F" w:rsidRDefault="00CD221A" w:rsidP="00A0555F">
      <w:pPr>
        <w:pStyle w:val="sche3"/>
        <w:numPr>
          <w:ilvl w:val="0"/>
          <w:numId w:val="4"/>
        </w:numPr>
        <w:tabs>
          <w:tab w:val="left" w:pos="180"/>
        </w:tabs>
        <w:autoSpaceDN/>
        <w:spacing w:line="276" w:lineRule="auto"/>
        <w:ind w:left="851" w:hanging="283"/>
        <w:textAlignment w:val="auto"/>
        <w:rPr>
          <w:rFonts w:ascii="Candara" w:hAnsi="Candara" w:cs="Arial"/>
          <w:sz w:val="22"/>
          <w:szCs w:val="22"/>
          <w:lang w:val="it-IT"/>
        </w:rPr>
      </w:pPr>
      <w:r w:rsidRPr="00A0555F">
        <w:rPr>
          <w:rFonts w:ascii="Candara" w:hAnsi="Candara" w:cs="Arial"/>
          <w:sz w:val="22"/>
          <w:szCs w:val="22"/>
          <w:u w:val="single"/>
          <w:lang w:val="it-IT"/>
        </w:rPr>
        <w:t xml:space="preserve">DEL </w:t>
      </w:r>
      <w:r w:rsidRPr="00A0555F">
        <w:rPr>
          <w:rFonts w:ascii="Candara" w:hAnsi="Candara" w:cs="Arial"/>
          <w:bCs/>
          <w:sz w:val="22"/>
          <w:szCs w:val="22"/>
          <w:u w:val="single"/>
          <w:lang w:val="it-IT"/>
        </w:rPr>
        <w:t>TUTTO</w:t>
      </w:r>
      <w:r w:rsidRPr="00A0555F">
        <w:rPr>
          <w:rFonts w:ascii="Candara" w:hAnsi="Candara" w:cs="Arial"/>
          <w:sz w:val="22"/>
          <w:szCs w:val="22"/>
          <w:u w:val="single"/>
          <w:lang w:val="it-IT"/>
        </w:rPr>
        <w:t xml:space="preserve"> mediante procedura di </w:t>
      </w:r>
      <w:proofErr w:type="spellStart"/>
      <w:r w:rsidRPr="00A0555F">
        <w:rPr>
          <w:rFonts w:ascii="Candara" w:hAnsi="Candara" w:cs="Arial"/>
          <w:sz w:val="22"/>
          <w:szCs w:val="22"/>
          <w:u w:val="single"/>
          <w:lang w:val="it-IT"/>
        </w:rPr>
        <w:t>avvalimento</w:t>
      </w:r>
      <w:proofErr w:type="spellEnd"/>
      <w:r w:rsidRPr="00A0555F">
        <w:rPr>
          <w:rFonts w:ascii="Candara" w:hAnsi="Candara" w:cs="Arial"/>
          <w:sz w:val="22"/>
          <w:szCs w:val="22"/>
          <w:lang w:val="it-IT"/>
        </w:rPr>
        <w:t xml:space="preserve"> attivata ai sensi dell’art. 89 del </w:t>
      </w:r>
      <w:proofErr w:type="spellStart"/>
      <w:r w:rsidRPr="00A0555F">
        <w:rPr>
          <w:rFonts w:ascii="Candara" w:hAnsi="Candara" w:cs="Arial"/>
          <w:sz w:val="22"/>
          <w:szCs w:val="22"/>
          <w:lang w:val="it-IT"/>
        </w:rPr>
        <w:t>D.Lgs.</w:t>
      </w:r>
      <w:proofErr w:type="spellEnd"/>
      <w:r w:rsidRPr="00A0555F">
        <w:rPr>
          <w:rFonts w:ascii="Candara" w:hAnsi="Candara" w:cs="Arial"/>
          <w:sz w:val="22"/>
          <w:szCs w:val="22"/>
          <w:lang w:val="it-IT"/>
        </w:rPr>
        <w:t xml:space="preserve"> n. 50/2016 e dell’art. 88 del </w:t>
      </w:r>
      <w:proofErr w:type="spellStart"/>
      <w:r w:rsidRPr="00A0555F">
        <w:rPr>
          <w:rFonts w:ascii="Candara" w:hAnsi="Candara" w:cs="Arial"/>
          <w:sz w:val="22"/>
          <w:szCs w:val="22"/>
          <w:lang w:val="it-IT"/>
        </w:rPr>
        <w:t>d.P.R.</w:t>
      </w:r>
      <w:proofErr w:type="spellEnd"/>
      <w:r w:rsidRPr="00A0555F">
        <w:rPr>
          <w:rFonts w:ascii="Candara" w:hAnsi="Candara" w:cs="Arial"/>
          <w:sz w:val="22"/>
          <w:szCs w:val="22"/>
          <w:lang w:val="it-IT"/>
        </w:rPr>
        <w:t xml:space="preserve"> n. 207/2010 e, quindi, mediante i requisiti </w:t>
      </w:r>
      <w:r w:rsidRPr="00A0555F">
        <w:rPr>
          <w:rFonts w:ascii="Candara" w:hAnsi="Candara" w:cs="Arial"/>
          <w:bCs/>
          <w:sz w:val="22"/>
          <w:szCs w:val="22"/>
          <w:lang w:val="it-IT"/>
        </w:rPr>
        <w:t>economico-finanziari e tecnico-professionali</w:t>
      </w:r>
      <w:r w:rsidRPr="00A0555F">
        <w:rPr>
          <w:rFonts w:ascii="Candara" w:hAnsi="Candara" w:cs="Arial"/>
          <w:sz w:val="22"/>
          <w:szCs w:val="22"/>
          <w:lang w:val="it-IT"/>
        </w:rPr>
        <w:t xml:space="preserve"> posseduti dall’impresa ausiliaria che qualifica interamente il concorrente mediante il possesso dei seguenti requisiti </w:t>
      </w:r>
      <w:r w:rsidR="00245EC6" w:rsidRPr="00A0555F">
        <w:rPr>
          <w:rFonts w:ascii="Candara" w:hAnsi="Candara" w:cs="Arial"/>
          <w:sz w:val="22"/>
          <w:szCs w:val="22"/>
          <w:lang w:val="it-IT"/>
        </w:rPr>
        <w:t>________________________</w:t>
      </w:r>
      <w:r w:rsidR="00A0555F">
        <w:rPr>
          <w:rFonts w:ascii="Candara" w:hAnsi="Candara" w:cs="Arial"/>
          <w:sz w:val="22"/>
          <w:szCs w:val="22"/>
          <w:lang w:val="it-IT"/>
        </w:rPr>
        <w:t xml:space="preserve"> </w:t>
      </w:r>
      <w:r w:rsidR="00245EC6" w:rsidRPr="00A0555F">
        <w:rPr>
          <w:rFonts w:ascii="Candara" w:hAnsi="Candara" w:cs="Arial"/>
          <w:sz w:val="22"/>
          <w:szCs w:val="22"/>
          <w:lang w:val="it-IT"/>
        </w:rPr>
        <w:t>______________________</w:t>
      </w:r>
      <w:r w:rsidRPr="00A0555F">
        <w:rPr>
          <w:rFonts w:ascii="Candara" w:hAnsi="Candara" w:cs="Arial"/>
          <w:sz w:val="22"/>
          <w:szCs w:val="22"/>
          <w:lang w:val="it-IT"/>
        </w:rPr>
        <w:t xml:space="preserve">posseduti dall’impresa ausiliaria </w:t>
      </w:r>
      <w:r w:rsidR="00245EC6" w:rsidRPr="00A0555F">
        <w:rPr>
          <w:rFonts w:ascii="Candara" w:hAnsi="Candara" w:cs="Arial"/>
          <w:sz w:val="22"/>
          <w:szCs w:val="22"/>
          <w:lang w:val="it-IT"/>
        </w:rPr>
        <w:t>______________________________</w:t>
      </w:r>
    </w:p>
    <w:p w:rsidR="00AE0578" w:rsidRDefault="00AE0578" w:rsidP="00AE0578">
      <w:pPr>
        <w:pStyle w:val="Paragrafoelenco"/>
        <w:rPr>
          <w:rFonts w:ascii="Candara" w:hAnsi="Candara" w:cs="Arial"/>
          <w:sz w:val="22"/>
          <w:szCs w:val="22"/>
        </w:rPr>
      </w:pPr>
    </w:p>
    <w:p w:rsidR="00AE0578" w:rsidRPr="003911ED" w:rsidRDefault="00AE0578" w:rsidP="003911ED">
      <w:pPr>
        <w:pStyle w:val="rtf1footer"/>
        <w:numPr>
          <w:ilvl w:val="0"/>
          <w:numId w:val="3"/>
        </w:numPr>
        <w:tabs>
          <w:tab w:val="clear" w:pos="4819"/>
        </w:tabs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3911ED">
        <w:rPr>
          <w:rFonts w:ascii="Candara" w:hAnsi="Candara" w:cs="Arial"/>
          <w:sz w:val="22"/>
          <w:szCs w:val="22"/>
        </w:rPr>
        <w:t>che la Ditta __________________ che eseguirà il seguente lavoro __________________,</w:t>
      </w:r>
      <w:r w:rsidR="003911ED">
        <w:rPr>
          <w:rFonts w:ascii="Candara" w:hAnsi="Candara" w:cs="Arial"/>
          <w:sz w:val="22"/>
          <w:szCs w:val="22"/>
        </w:rPr>
        <w:t xml:space="preserve"> </w:t>
      </w:r>
      <w:r w:rsidRPr="003911ED">
        <w:rPr>
          <w:rFonts w:ascii="Candara" w:hAnsi="Candara" w:cs="Arial"/>
          <w:sz w:val="22"/>
          <w:szCs w:val="22"/>
        </w:rPr>
        <w:t xml:space="preserve">rientrante nei settori maggiormente esposti al rischio di infiltrazione criminale di cui all’art. 1, comma 53, della Legge n. 190/2012, è regolarmente iscritta nell’elenco “White </w:t>
      </w:r>
      <w:proofErr w:type="spellStart"/>
      <w:r w:rsidRPr="003911ED">
        <w:rPr>
          <w:rFonts w:ascii="Candara" w:hAnsi="Candara" w:cs="Arial"/>
          <w:sz w:val="22"/>
          <w:szCs w:val="22"/>
        </w:rPr>
        <w:t>List</w:t>
      </w:r>
      <w:proofErr w:type="spellEnd"/>
      <w:r w:rsidRPr="003911ED">
        <w:rPr>
          <w:rFonts w:ascii="Candara" w:hAnsi="Candara" w:cs="Arial"/>
          <w:sz w:val="22"/>
          <w:szCs w:val="22"/>
        </w:rPr>
        <w:t>” antimafia, tenuto dalla Prefettura di</w:t>
      </w:r>
      <w:r w:rsidR="003911ED">
        <w:rPr>
          <w:rFonts w:ascii="Candara" w:hAnsi="Candara" w:cs="Arial"/>
          <w:sz w:val="22"/>
          <w:szCs w:val="22"/>
        </w:rPr>
        <w:t xml:space="preserve"> __________________</w:t>
      </w:r>
      <w:r w:rsidRPr="003911ED">
        <w:rPr>
          <w:rFonts w:ascii="Candara" w:hAnsi="Candara" w:cs="Arial"/>
          <w:sz w:val="22"/>
          <w:szCs w:val="22"/>
        </w:rPr>
        <w:t xml:space="preserve"> (</w:t>
      </w:r>
      <w:r w:rsidR="003911ED">
        <w:rPr>
          <w:rFonts w:ascii="Candara" w:hAnsi="Candara" w:cs="Arial"/>
          <w:sz w:val="22"/>
          <w:szCs w:val="22"/>
        </w:rPr>
        <w:t>____</w:t>
      </w:r>
      <w:r w:rsidRPr="003911ED">
        <w:rPr>
          <w:rFonts w:ascii="Candara" w:hAnsi="Candara" w:cs="Arial"/>
          <w:sz w:val="22"/>
          <w:szCs w:val="22"/>
        </w:rPr>
        <w:t xml:space="preserve">) dalla data del </w:t>
      </w:r>
      <w:r w:rsidR="003911ED">
        <w:rPr>
          <w:rFonts w:ascii="Candara" w:hAnsi="Candara" w:cs="Arial"/>
          <w:sz w:val="22"/>
          <w:szCs w:val="22"/>
        </w:rPr>
        <w:t>____________________</w:t>
      </w:r>
      <w:r w:rsidRPr="003911ED">
        <w:rPr>
          <w:rFonts w:ascii="Candara" w:hAnsi="Candara" w:cs="Arial"/>
          <w:sz w:val="22"/>
          <w:szCs w:val="22"/>
        </w:rPr>
        <w:t>;</w:t>
      </w:r>
    </w:p>
    <w:p w:rsidR="003911ED" w:rsidRPr="003911ED" w:rsidRDefault="003911ED" w:rsidP="003911ED">
      <w:pPr>
        <w:pStyle w:val="sche3"/>
        <w:tabs>
          <w:tab w:val="left" w:pos="284"/>
        </w:tabs>
        <w:spacing w:before="120" w:line="276" w:lineRule="auto"/>
        <w:ind w:left="720"/>
        <w:rPr>
          <w:rFonts w:ascii="Candara" w:eastAsia="Wingdings" w:hAnsi="Candara" w:cs="Arial"/>
          <w:sz w:val="22"/>
          <w:szCs w:val="22"/>
          <w:lang w:val="it-IT"/>
        </w:rPr>
      </w:pPr>
      <w:r w:rsidRPr="003911ED">
        <w:rPr>
          <w:rFonts w:ascii="Candara" w:eastAsia="Wingdings" w:hAnsi="Candara" w:cs="Arial"/>
          <w:sz w:val="22"/>
          <w:szCs w:val="22"/>
          <w:lang w:val="it-IT"/>
        </w:rPr>
        <w:t>oppure</w:t>
      </w:r>
    </w:p>
    <w:p w:rsidR="00AE0578" w:rsidRPr="003911ED" w:rsidRDefault="00AE0578" w:rsidP="003911ED">
      <w:pPr>
        <w:pStyle w:val="rtf1footer"/>
        <w:tabs>
          <w:tab w:val="clear" w:pos="4819"/>
        </w:tabs>
        <w:spacing w:after="240"/>
        <w:ind w:left="425"/>
        <w:jc w:val="both"/>
        <w:rPr>
          <w:rFonts w:ascii="Candara" w:hAnsi="Candara" w:cs="Arial"/>
          <w:sz w:val="22"/>
          <w:szCs w:val="22"/>
        </w:rPr>
      </w:pPr>
      <w:r w:rsidRPr="003911ED">
        <w:rPr>
          <w:rFonts w:ascii="Candara" w:hAnsi="Candara" w:cs="Arial"/>
          <w:sz w:val="22"/>
          <w:szCs w:val="22"/>
        </w:rPr>
        <w:t xml:space="preserve">che la Ditta </w:t>
      </w:r>
      <w:r w:rsidR="002E3B34">
        <w:rPr>
          <w:rFonts w:ascii="Candara" w:hAnsi="Candara" w:cs="Arial"/>
          <w:sz w:val="22"/>
          <w:szCs w:val="22"/>
        </w:rPr>
        <w:t>______________________</w:t>
      </w:r>
      <w:r w:rsidRPr="003911ED">
        <w:rPr>
          <w:rFonts w:ascii="Candara" w:hAnsi="Candara" w:cs="Arial"/>
          <w:sz w:val="22"/>
          <w:szCs w:val="22"/>
        </w:rPr>
        <w:t xml:space="preserve"> che eseguirà il seguente lavoro </w:t>
      </w:r>
      <w:r w:rsidR="002E3B34">
        <w:rPr>
          <w:rFonts w:ascii="Candara" w:hAnsi="Candara" w:cs="Arial"/>
          <w:sz w:val="22"/>
          <w:szCs w:val="22"/>
        </w:rPr>
        <w:t>________________________</w:t>
      </w:r>
      <w:r w:rsidRPr="003911ED">
        <w:rPr>
          <w:rFonts w:ascii="Candara" w:hAnsi="Candara" w:cs="Arial"/>
          <w:sz w:val="22"/>
          <w:szCs w:val="22"/>
        </w:rPr>
        <w:t xml:space="preserve">, rientrante nei settori maggiormente esposti al rischio di infiltrazione criminale di cui all’art. 1, comma 53, della Legge n. 190/2012, ha presentato in data </w:t>
      </w:r>
      <w:r w:rsidR="002E3B34">
        <w:rPr>
          <w:rFonts w:ascii="Candara" w:hAnsi="Candara" w:cs="Arial"/>
          <w:sz w:val="22"/>
          <w:szCs w:val="22"/>
        </w:rPr>
        <w:t>__________________________</w:t>
      </w:r>
      <w:r w:rsidRPr="003911ED">
        <w:rPr>
          <w:rFonts w:ascii="Candara" w:hAnsi="Candara" w:cs="Arial"/>
          <w:sz w:val="22"/>
          <w:szCs w:val="22"/>
        </w:rPr>
        <w:t xml:space="preserve"> regolare domanda di iscrizione nell’elenco “White </w:t>
      </w:r>
      <w:proofErr w:type="spellStart"/>
      <w:r w:rsidRPr="003911ED">
        <w:rPr>
          <w:rFonts w:ascii="Candara" w:hAnsi="Candara" w:cs="Arial"/>
          <w:sz w:val="22"/>
          <w:szCs w:val="22"/>
        </w:rPr>
        <w:t>List</w:t>
      </w:r>
      <w:proofErr w:type="spellEnd"/>
      <w:r w:rsidRPr="003911ED">
        <w:rPr>
          <w:rFonts w:ascii="Candara" w:hAnsi="Candara" w:cs="Arial"/>
          <w:sz w:val="22"/>
          <w:szCs w:val="22"/>
        </w:rPr>
        <w:t xml:space="preserve">” antimafia, tenuto dalla Prefettura di </w:t>
      </w:r>
      <w:r w:rsidR="002E3B34">
        <w:rPr>
          <w:rFonts w:ascii="Candara" w:hAnsi="Candara" w:cs="Arial"/>
          <w:sz w:val="22"/>
          <w:szCs w:val="22"/>
        </w:rPr>
        <w:t>_______________________</w:t>
      </w:r>
      <w:r w:rsidRPr="003911ED">
        <w:rPr>
          <w:rFonts w:ascii="Candara" w:hAnsi="Candara" w:cs="Arial"/>
          <w:sz w:val="22"/>
          <w:szCs w:val="22"/>
        </w:rPr>
        <w:t xml:space="preserve"> (</w:t>
      </w:r>
      <w:r w:rsidR="002E3B34">
        <w:rPr>
          <w:rFonts w:ascii="Candara" w:hAnsi="Candara" w:cs="Arial"/>
          <w:sz w:val="22"/>
          <w:szCs w:val="22"/>
        </w:rPr>
        <w:t>____</w:t>
      </w:r>
      <w:r w:rsidRPr="003911ED">
        <w:rPr>
          <w:rFonts w:ascii="Candara" w:hAnsi="Candara" w:cs="Arial"/>
          <w:sz w:val="22"/>
          <w:szCs w:val="22"/>
        </w:rPr>
        <w:t>)</w:t>
      </w:r>
      <w:r w:rsidRPr="003911ED">
        <w:rPr>
          <w:rFonts w:ascii="Candara" w:hAnsi="Candara"/>
          <w:sz w:val="22"/>
          <w:szCs w:val="22"/>
        </w:rPr>
        <w:footnoteReference w:id="1"/>
      </w:r>
      <w:r w:rsidRPr="003911ED">
        <w:rPr>
          <w:rFonts w:ascii="Candara" w:hAnsi="Candara" w:cs="Arial"/>
          <w:sz w:val="22"/>
          <w:szCs w:val="22"/>
        </w:rPr>
        <w:t>;</w:t>
      </w:r>
    </w:p>
    <w:p w:rsidR="003911ED" w:rsidRPr="003911ED" w:rsidRDefault="003911ED" w:rsidP="003911ED">
      <w:pPr>
        <w:pStyle w:val="rtf1footer"/>
        <w:numPr>
          <w:ilvl w:val="0"/>
          <w:numId w:val="3"/>
        </w:numPr>
        <w:tabs>
          <w:tab w:val="clear" w:pos="4819"/>
        </w:tabs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3911ED">
        <w:rPr>
          <w:rFonts w:ascii="Candara" w:hAnsi="Candara" w:cs="Arial"/>
          <w:sz w:val="22"/>
          <w:szCs w:val="22"/>
        </w:rPr>
        <w:t xml:space="preserve">che la Ditta </w:t>
      </w:r>
      <w:r w:rsidR="00E60FE8">
        <w:rPr>
          <w:rFonts w:ascii="Candara" w:hAnsi="Candara" w:cs="Arial"/>
          <w:sz w:val="22"/>
          <w:szCs w:val="22"/>
        </w:rPr>
        <w:t>___________________________________</w:t>
      </w:r>
      <w:r w:rsidRPr="003911ED">
        <w:rPr>
          <w:rFonts w:ascii="Candara" w:hAnsi="Candara" w:cs="Arial"/>
          <w:sz w:val="22"/>
          <w:szCs w:val="22"/>
        </w:rPr>
        <w:t xml:space="preserve">risulta essere iscritta nell’Anagrafe antimafia degli esecutori prevista dall’articolo 30 del Decreto Legge 189/2016 convertito in Legge 229/2016 e </w:t>
      </w:r>
      <w:proofErr w:type="spellStart"/>
      <w:r w:rsidRPr="003911ED">
        <w:rPr>
          <w:rFonts w:ascii="Candara" w:hAnsi="Candara" w:cs="Arial"/>
          <w:sz w:val="22"/>
          <w:szCs w:val="22"/>
        </w:rPr>
        <w:t>s.m.i</w:t>
      </w:r>
      <w:proofErr w:type="spellEnd"/>
      <w:r w:rsidRPr="003911ED">
        <w:rPr>
          <w:rFonts w:ascii="Candara" w:hAnsi="Candara" w:cs="Arial"/>
          <w:sz w:val="22"/>
          <w:szCs w:val="22"/>
        </w:rPr>
        <w:t xml:space="preserve"> con scadenza iscrizione </w:t>
      </w:r>
      <w:r>
        <w:rPr>
          <w:rFonts w:ascii="Candara" w:hAnsi="Candara" w:cs="Arial"/>
          <w:sz w:val="22"/>
          <w:szCs w:val="22"/>
        </w:rPr>
        <w:t>__________________________</w:t>
      </w:r>
      <w:r w:rsidRPr="003911ED">
        <w:rPr>
          <w:rFonts w:ascii="Candara" w:hAnsi="Candara" w:cs="Arial"/>
          <w:sz w:val="22"/>
          <w:szCs w:val="22"/>
        </w:rPr>
        <w:t>;</w:t>
      </w:r>
    </w:p>
    <w:p w:rsidR="00A03064" w:rsidRPr="00DC5D06" w:rsidRDefault="00A03064" w:rsidP="00A03064">
      <w:pPr>
        <w:pStyle w:val="rtf1footer"/>
        <w:tabs>
          <w:tab w:val="clear" w:pos="4819"/>
        </w:tabs>
        <w:jc w:val="both"/>
        <w:rPr>
          <w:rFonts w:ascii="Candara" w:hAnsi="Candara" w:cs="Arial"/>
          <w:sz w:val="16"/>
          <w:szCs w:val="16"/>
        </w:rPr>
      </w:pPr>
    </w:p>
    <w:p w:rsidR="00A03064" w:rsidRPr="009005B9" w:rsidRDefault="00A03064" w:rsidP="009005B9">
      <w:pPr>
        <w:pStyle w:val="rtf1footer"/>
        <w:numPr>
          <w:ilvl w:val="0"/>
          <w:numId w:val="3"/>
        </w:numPr>
        <w:tabs>
          <w:tab w:val="clear" w:pos="4819"/>
        </w:tabs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9005B9">
        <w:rPr>
          <w:rFonts w:ascii="Candara" w:hAnsi="Candara" w:cs="Arial"/>
          <w:sz w:val="22"/>
          <w:szCs w:val="22"/>
        </w:rPr>
        <w:t xml:space="preserve">di aver preso coscienza delle condizioni, dei tempi e delle modalità dei lavori da eseguire, nonché di tutte le circostanze generali e particolari suscettibili di influire sull’esecuzione dell’appalto e di aver giudicato gli stessi realizzabili, tali da consentire </w:t>
      </w:r>
      <w:r w:rsidR="00AE0578">
        <w:rPr>
          <w:rFonts w:ascii="Candara" w:hAnsi="Candara" w:cs="Arial"/>
          <w:sz w:val="22"/>
          <w:szCs w:val="22"/>
        </w:rPr>
        <w:t>un ribasso</w:t>
      </w:r>
      <w:r w:rsidRPr="009005B9">
        <w:rPr>
          <w:rFonts w:ascii="Candara" w:hAnsi="Candara" w:cs="Arial"/>
          <w:sz w:val="22"/>
          <w:szCs w:val="22"/>
        </w:rPr>
        <w:t>, anche in considerazione di eventuali maggiorazioni per lievitazione dei prezzi che dovessero intervenire durante l’esecuzione dei lavori, rinunciando fon d’ora a qualsiasi azione o eccezione in merito;</w:t>
      </w:r>
    </w:p>
    <w:p w:rsidR="00A03064" w:rsidRPr="00DC5D06" w:rsidRDefault="00A03064" w:rsidP="00DC5D06">
      <w:pPr>
        <w:pStyle w:val="rtf1footer"/>
        <w:tabs>
          <w:tab w:val="clear" w:pos="4819"/>
        </w:tabs>
        <w:ind w:left="426"/>
        <w:jc w:val="both"/>
        <w:rPr>
          <w:rFonts w:ascii="Candara" w:hAnsi="Candara" w:cs="Arial"/>
          <w:sz w:val="16"/>
          <w:szCs w:val="16"/>
        </w:rPr>
      </w:pPr>
    </w:p>
    <w:p w:rsidR="00A03064" w:rsidRPr="009005B9" w:rsidRDefault="00A03064" w:rsidP="009005B9">
      <w:pPr>
        <w:pStyle w:val="rtf1footer"/>
        <w:numPr>
          <w:ilvl w:val="0"/>
          <w:numId w:val="3"/>
        </w:numPr>
        <w:tabs>
          <w:tab w:val="clear" w:pos="4819"/>
        </w:tabs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9005B9">
        <w:rPr>
          <w:rFonts w:ascii="Candara" w:hAnsi="Candara" w:cs="Arial"/>
          <w:sz w:val="22"/>
          <w:szCs w:val="22"/>
        </w:rPr>
        <w:t xml:space="preserve">di aver esaminato lo stato dei luoghi e che terrà conto nel formulare l’offerta di quanto disposto nel </w:t>
      </w:r>
      <w:r w:rsidRPr="009005B9">
        <w:rPr>
          <w:rFonts w:ascii="Candara" w:hAnsi="Candara" w:cs="Arial"/>
          <w:sz w:val="22"/>
          <w:szCs w:val="22"/>
        </w:rPr>
        <w:lastRenderedPageBreak/>
        <w:t>merito dei lavori da eseguire;</w:t>
      </w:r>
    </w:p>
    <w:p w:rsidR="00A03064" w:rsidRPr="00DC5D06" w:rsidRDefault="00A03064" w:rsidP="00A03064">
      <w:pPr>
        <w:pStyle w:val="rtf1footer"/>
        <w:tabs>
          <w:tab w:val="clear" w:pos="4819"/>
        </w:tabs>
        <w:jc w:val="both"/>
        <w:rPr>
          <w:rFonts w:ascii="Candara" w:hAnsi="Candara" w:cs="Arial"/>
          <w:sz w:val="16"/>
          <w:szCs w:val="16"/>
        </w:rPr>
      </w:pPr>
    </w:p>
    <w:p w:rsidR="00A03064" w:rsidRPr="009005B9" w:rsidRDefault="00A03064" w:rsidP="00DC5D06">
      <w:pPr>
        <w:pStyle w:val="rtf1footer"/>
        <w:numPr>
          <w:ilvl w:val="0"/>
          <w:numId w:val="3"/>
        </w:numPr>
        <w:tabs>
          <w:tab w:val="clear" w:pos="4819"/>
        </w:tabs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9005B9">
        <w:rPr>
          <w:rFonts w:ascii="Candara" w:hAnsi="Candara" w:cs="Arial"/>
          <w:sz w:val="22"/>
          <w:szCs w:val="22"/>
        </w:rPr>
        <w:t>di non aver alcuna riserva da formulare in ordine alle disposizioni impartite e, pertanto, di accettare sin d’ora, incondizionatamente, tutte le prescrizioni/clausole relative al lavoro da eseguire, e si dichiara disponibile ad eseguire quanto verrà richiesto in corso d’opera;</w:t>
      </w:r>
    </w:p>
    <w:p w:rsidR="00A03064" w:rsidRPr="00DC5D06" w:rsidRDefault="00A03064" w:rsidP="00DC5D06">
      <w:pPr>
        <w:pStyle w:val="rtf1footer"/>
        <w:tabs>
          <w:tab w:val="clear" w:pos="4819"/>
        </w:tabs>
        <w:ind w:left="426"/>
        <w:jc w:val="both"/>
        <w:rPr>
          <w:rFonts w:ascii="Candara" w:hAnsi="Candara" w:cs="Arial"/>
          <w:sz w:val="16"/>
          <w:szCs w:val="16"/>
        </w:rPr>
      </w:pPr>
    </w:p>
    <w:p w:rsidR="00A03064" w:rsidRPr="009005B9" w:rsidRDefault="00A03064" w:rsidP="00DC5D06">
      <w:pPr>
        <w:pStyle w:val="rtf1footer"/>
        <w:numPr>
          <w:ilvl w:val="0"/>
          <w:numId w:val="3"/>
        </w:numPr>
        <w:tabs>
          <w:tab w:val="clear" w:pos="4819"/>
        </w:tabs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9005B9">
        <w:rPr>
          <w:rFonts w:ascii="Candara" w:hAnsi="Candara" w:cs="Arial"/>
          <w:sz w:val="22"/>
          <w:szCs w:val="22"/>
        </w:rPr>
        <w:t>di essere in possesso dei prescritti requisiti di legge in materia di appalti pubblici per contrattare con la Pubblica Amministrazione e di non trovarsi in alcuna delle condizioni elencate nell’art. 80 del D.Lgs. 50/2016 di seguito elencate:</w:t>
      </w:r>
    </w:p>
    <w:p w:rsidR="00A03064" w:rsidRPr="009005B9" w:rsidRDefault="00A03064" w:rsidP="00A03064">
      <w:pPr>
        <w:pStyle w:val="rtf1NormalWeb"/>
        <w:shd w:val="clear" w:color="auto" w:fill="F5FDFE"/>
        <w:ind w:left="426"/>
        <w:jc w:val="both"/>
        <w:rPr>
          <w:rFonts w:ascii="Candara" w:hAnsi="Candara" w:cs="Arial"/>
          <w:sz w:val="22"/>
          <w:szCs w:val="22"/>
        </w:rPr>
      </w:pPr>
      <w:r w:rsidRPr="009005B9">
        <w:rPr>
          <w:rStyle w:val="rtf1apple-converted-space"/>
          <w:rFonts w:ascii="Candara" w:hAnsi="Candara" w:cs="Arial"/>
          <w:sz w:val="22"/>
          <w:szCs w:val="22"/>
        </w:rPr>
        <w:t>- c.1 art. 80: non avere a proprio carico  </w:t>
      </w:r>
      <w:r w:rsidRPr="009005B9">
        <w:rPr>
          <w:rFonts w:ascii="Candara" w:hAnsi="Candara" w:cs="Arial"/>
          <w:sz w:val="22"/>
          <w:szCs w:val="22"/>
        </w:rPr>
        <w:t>condanna con sentenza definitiva o decreto penale di condanna divenuto irrevocabile o sentenza di applicazione della pena su richiesta ai sensi dell'</w:t>
      </w:r>
      <w:hyperlink r:id="rId7" w:anchor="444" w:history="1">
        <w:r w:rsidRPr="009005B9">
          <w:rPr>
            <w:rStyle w:val="rtf1Hyperlink"/>
            <w:rFonts w:ascii="Candara" w:hAnsi="Candara" w:cs="Arial"/>
            <w:sz w:val="22"/>
            <w:szCs w:val="22"/>
          </w:rPr>
          <w:t>articolo 444 del codice di procedura penale</w:t>
        </w:r>
      </w:hyperlink>
      <w:r w:rsidRPr="009005B9">
        <w:rPr>
          <w:rFonts w:ascii="Candara" w:hAnsi="Candara" w:cs="Arial"/>
          <w:sz w:val="22"/>
          <w:szCs w:val="22"/>
        </w:rPr>
        <w:t>, anche riferita a un suo subappaltatore nei casi di cui all'</w:t>
      </w:r>
      <w:hyperlink r:id="rId8" w:anchor="105" w:history="1">
        <w:r w:rsidRPr="009005B9">
          <w:rPr>
            <w:rStyle w:val="rtf1Hyperlink"/>
            <w:rFonts w:ascii="Candara" w:hAnsi="Candara" w:cs="Arial"/>
            <w:sz w:val="22"/>
            <w:szCs w:val="22"/>
          </w:rPr>
          <w:t>articolo 105, comma 6</w:t>
        </w:r>
      </w:hyperlink>
      <w:r w:rsidRPr="009005B9">
        <w:rPr>
          <w:rFonts w:ascii="Candara" w:hAnsi="Candara" w:cs="Arial"/>
          <w:sz w:val="22"/>
          <w:szCs w:val="22"/>
        </w:rPr>
        <w:t>, per uno dei seguenti reati:</w:t>
      </w:r>
    </w:p>
    <w:p w:rsidR="00A03064" w:rsidRPr="009005B9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Candara" w:hAnsi="Candara" w:cs="Arial"/>
          <w:sz w:val="22"/>
          <w:szCs w:val="22"/>
        </w:rPr>
      </w:pPr>
      <w:r w:rsidRPr="009005B9">
        <w:rPr>
          <w:rFonts w:ascii="Candara" w:hAnsi="Candara" w:cs="Arial"/>
          <w:sz w:val="22"/>
          <w:szCs w:val="22"/>
        </w:rPr>
        <w:t>a) delitti, consumati o tentati, di cui agli</w:t>
      </w:r>
      <w:r w:rsidRPr="009005B9">
        <w:rPr>
          <w:rStyle w:val="rtf1apple-converted-space"/>
          <w:rFonts w:ascii="Candara" w:hAnsi="Candara" w:cs="Arial"/>
          <w:sz w:val="22"/>
          <w:szCs w:val="22"/>
        </w:rPr>
        <w:t> </w:t>
      </w:r>
      <w:hyperlink r:id="rId9" w:anchor="416" w:history="1">
        <w:r w:rsidRPr="009005B9">
          <w:rPr>
            <w:rStyle w:val="rtf1Hyperlink"/>
            <w:rFonts w:ascii="Candara" w:hAnsi="Candara" w:cs="Arial"/>
            <w:sz w:val="22"/>
            <w:szCs w:val="22"/>
          </w:rPr>
          <w:t>articoli 416, 416-bis del codice penale</w:t>
        </w:r>
      </w:hyperlink>
      <w:r w:rsidRPr="009005B9">
        <w:rPr>
          <w:rStyle w:val="rtf1apple-converted-space"/>
          <w:rFonts w:ascii="Candara" w:hAnsi="Candara" w:cs="Arial"/>
          <w:sz w:val="22"/>
          <w:szCs w:val="22"/>
        </w:rPr>
        <w:t> </w:t>
      </w:r>
      <w:r w:rsidRPr="009005B9">
        <w:rPr>
          <w:rFonts w:ascii="Candara" w:hAnsi="Candara" w:cs="Arial"/>
          <w:sz w:val="22"/>
          <w:szCs w:val="22"/>
        </w:rPr>
        <w:t>ovvero delitti commessi avvalendosi delle condizioni previste dal predetto</w:t>
      </w:r>
      <w:r w:rsidRPr="009005B9">
        <w:rPr>
          <w:rStyle w:val="rtf1apple-converted-space"/>
          <w:rFonts w:ascii="Candara" w:hAnsi="Candara" w:cs="Arial"/>
          <w:sz w:val="22"/>
          <w:szCs w:val="22"/>
        </w:rPr>
        <w:t> </w:t>
      </w:r>
      <w:hyperlink r:id="rId10" w:anchor="416-bis" w:history="1">
        <w:r w:rsidRPr="009005B9">
          <w:rPr>
            <w:rStyle w:val="rtf1Hyperlink"/>
            <w:rFonts w:ascii="Candara" w:hAnsi="Candara" w:cs="Arial"/>
            <w:sz w:val="22"/>
            <w:szCs w:val="22"/>
          </w:rPr>
          <w:t>articolo 416-bis</w:t>
        </w:r>
      </w:hyperlink>
      <w:r w:rsidRPr="009005B9">
        <w:rPr>
          <w:rStyle w:val="rtf1apple-converted-space"/>
          <w:rFonts w:ascii="Candara" w:hAnsi="Candara" w:cs="Arial"/>
          <w:sz w:val="22"/>
          <w:szCs w:val="22"/>
        </w:rPr>
        <w:t> </w:t>
      </w:r>
      <w:r w:rsidRPr="009005B9">
        <w:rPr>
          <w:rFonts w:ascii="Candara" w:hAnsi="Candara" w:cs="Arial"/>
          <w:sz w:val="22"/>
          <w:szCs w:val="22"/>
        </w:rPr>
        <w:t>ovvero al fine di agevolare l'attività delle associazioni previste dallo stesso articolo, nonché per i delitti, consumati o tentati, previsti dall'</w:t>
      </w:r>
      <w:hyperlink r:id="rId11" w:anchor="y_1990_0309" w:history="1">
        <w:r w:rsidRPr="009005B9">
          <w:rPr>
            <w:rStyle w:val="rtf1Hyperlink"/>
            <w:rFonts w:ascii="Candara" w:hAnsi="Candara" w:cs="Arial"/>
            <w:sz w:val="22"/>
            <w:szCs w:val="22"/>
          </w:rPr>
          <w:t>articolo 74 del decreto del Presidente della Repubblica 9 ottobre 1990, n. 309</w:t>
        </w:r>
      </w:hyperlink>
      <w:r w:rsidRPr="009005B9">
        <w:rPr>
          <w:rFonts w:ascii="Candara" w:hAnsi="Candara" w:cs="Arial"/>
          <w:sz w:val="22"/>
          <w:szCs w:val="22"/>
        </w:rPr>
        <w:t>,</w:t>
      </w:r>
      <w:r w:rsidRPr="009005B9">
        <w:rPr>
          <w:rStyle w:val="rtf1apple-converted-space"/>
          <w:rFonts w:ascii="Candara" w:hAnsi="Candara" w:cs="Arial"/>
          <w:sz w:val="22"/>
          <w:szCs w:val="22"/>
        </w:rPr>
        <w:t> </w:t>
      </w:r>
      <w:bookmarkStart w:id="2" w:name="x_1973_0043"/>
      <w:r w:rsidRPr="009005B9">
        <w:rPr>
          <w:rFonts w:ascii="Candara" w:hAnsi="Candara" w:cs="Arial"/>
          <w:sz w:val="22"/>
          <w:szCs w:val="22"/>
        </w:rPr>
        <w:t>dall</w:t>
      </w:r>
      <w:bookmarkEnd w:id="2"/>
      <w:r w:rsidRPr="009005B9">
        <w:rPr>
          <w:rFonts w:ascii="Candara" w:hAnsi="Candara" w:cs="Arial"/>
          <w:sz w:val="22"/>
          <w:szCs w:val="22"/>
        </w:rPr>
        <w:t>’</w:t>
      </w:r>
      <w:hyperlink r:id="rId12" w:anchor="y_1973_0043" w:history="1">
        <w:r w:rsidRPr="009005B9">
          <w:rPr>
            <w:rStyle w:val="rtf1Hyperlink"/>
            <w:rFonts w:ascii="Candara" w:hAnsi="Candara" w:cs="Arial"/>
            <w:sz w:val="22"/>
            <w:szCs w:val="22"/>
          </w:rPr>
          <w:t>articolo 291-quater del decreto del Presidente della Repubblica 23 gennaio 1973, n. 43</w:t>
        </w:r>
      </w:hyperlink>
      <w:r w:rsidRPr="009005B9">
        <w:rPr>
          <w:rStyle w:val="rtf1apple-converted-space"/>
          <w:rFonts w:ascii="Candara" w:hAnsi="Candara" w:cs="Arial"/>
          <w:sz w:val="22"/>
          <w:szCs w:val="22"/>
        </w:rPr>
        <w:t> </w:t>
      </w:r>
      <w:r w:rsidRPr="009005B9">
        <w:rPr>
          <w:rFonts w:ascii="Candara" w:hAnsi="Candara" w:cs="Arial"/>
          <w:sz w:val="22"/>
          <w:szCs w:val="22"/>
        </w:rPr>
        <w:t>e dall'</w:t>
      </w:r>
      <w:hyperlink r:id="rId13" w:anchor="260" w:history="1">
        <w:r w:rsidRPr="009005B9">
          <w:rPr>
            <w:rStyle w:val="rtf1Hyperlink"/>
            <w:rFonts w:ascii="Candara" w:hAnsi="Candara" w:cs="Arial"/>
            <w:sz w:val="22"/>
            <w:szCs w:val="22"/>
          </w:rPr>
          <w:t>articolo 260 del decreto legislativo 3 aprile 2006, n. 152</w:t>
        </w:r>
      </w:hyperlink>
      <w:r w:rsidRPr="009005B9">
        <w:rPr>
          <w:rFonts w:ascii="Candara" w:hAnsi="Candara" w:cs="Arial"/>
          <w:sz w:val="22"/>
          <w:szCs w:val="22"/>
        </w:rPr>
        <w:t>, in quanto riconducibili alla partecipazione a un'organizzazione criminale, quale definita all'articolo 2 della decisione quadro 2008/841/GAI del Consiglio;</w:t>
      </w:r>
    </w:p>
    <w:p w:rsidR="00A03064" w:rsidRPr="009005B9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Candara" w:hAnsi="Candara" w:cs="Arial"/>
          <w:sz w:val="22"/>
          <w:szCs w:val="22"/>
        </w:rPr>
      </w:pPr>
      <w:r w:rsidRPr="009005B9">
        <w:rPr>
          <w:rFonts w:ascii="Candara" w:hAnsi="Candara" w:cs="Arial"/>
          <w:sz w:val="22"/>
          <w:szCs w:val="22"/>
        </w:rPr>
        <w:t>b) delitti, consumati o tentati, di cui agli</w:t>
      </w:r>
      <w:r w:rsidRPr="009005B9">
        <w:rPr>
          <w:rStyle w:val="rtf1apple-converted-space"/>
          <w:rFonts w:ascii="Candara" w:hAnsi="Candara" w:cs="Arial"/>
          <w:sz w:val="22"/>
          <w:szCs w:val="22"/>
        </w:rPr>
        <w:t> </w:t>
      </w:r>
      <w:hyperlink r:id="rId14" w:anchor="317" w:history="1">
        <w:r w:rsidRPr="009005B9">
          <w:rPr>
            <w:rStyle w:val="rtf1Hyperlink"/>
            <w:rFonts w:ascii="Candara" w:hAnsi="Candara" w:cs="Arial"/>
            <w:sz w:val="22"/>
            <w:szCs w:val="22"/>
          </w:rPr>
          <w:t>articoli 317, 318, 319, 319-ter, 319-quater, 320, 321, 322, 322-bis</w:t>
        </w:r>
      </w:hyperlink>
      <w:r w:rsidRPr="009005B9">
        <w:rPr>
          <w:rFonts w:ascii="Candara" w:hAnsi="Candara" w:cs="Arial"/>
          <w:sz w:val="22"/>
          <w:szCs w:val="22"/>
        </w:rPr>
        <w:t>,</w:t>
      </w:r>
      <w:r w:rsidRPr="009005B9">
        <w:rPr>
          <w:rStyle w:val="rtf1apple-converted-space"/>
          <w:rFonts w:ascii="Candara" w:hAnsi="Candara" w:cs="Arial"/>
          <w:sz w:val="22"/>
          <w:szCs w:val="22"/>
        </w:rPr>
        <w:t> </w:t>
      </w:r>
      <w:hyperlink r:id="rId15" w:anchor="346-bis" w:history="1">
        <w:r w:rsidRPr="009005B9">
          <w:rPr>
            <w:rStyle w:val="rtf1Hyperlink"/>
            <w:rFonts w:ascii="Candara" w:hAnsi="Candara" w:cs="Arial"/>
            <w:sz w:val="22"/>
            <w:szCs w:val="22"/>
          </w:rPr>
          <w:t>346-bis</w:t>
        </w:r>
      </w:hyperlink>
      <w:r w:rsidRPr="009005B9">
        <w:rPr>
          <w:rFonts w:ascii="Candara" w:hAnsi="Candara" w:cs="Arial"/>
          <w:sz w:val="22"/>
          <w:szCs w:val="22"/>
        </w:rPr>
        <w:t>,</w:t>
      </w:r>
      <w:r w:rsidRPr="009005B9">
        <w:rPr>
          <w:rStyle w:val="rtf1apple-converted-space"/>
          <w:rFonts w:ascii="Candara" w:hAnsi="Candara" w:cs="Arial"/>
          <w:sz w:val="22"/>
          <w:szCs w:val="22"/>
        </w:rPr>
        <w:t> </w:t>
      </w:r>
      <w:hyperlink r:id="rId16" w:anchor="353" w:history="1">
        <w:r w:rsidRPr="009005B9">
          <w:rPr>
            <w:rStyle w:val="rtf1Hyperlink"/>
            <w:rFonts w:ascii="Candara" w:hAnsi="Candara" w:cs="Arial"/>
            <w:sz w:val="22"/>
            <w:szCs w:val="22"/>
          </w:rPr>
          <w:t>353, 353-bis, 354, 355 e 356 del codice penale</w:t>
        </w:r>
      </w:hyperlink>
      <w:r w:rsidRPr="009005B9">
        <w:rPr>
          <w:rStyle w:val="rtf1apple-converted-space"/>
          <w:rFonts w:ascii="Candara" w:hAnsi="Candara" w:cs="Arial"/>
          <w:sz w:val="22"/>
          <w:szCs w:val="22"/>
        </w:rPr>
        <w:t> </w:t>
      </w:r>
      <w:r w:rsidRPr="009005B9">
        <w:rPr>
          <w:rFonts w:ascii="Candara" w:hAnsi="Candara" w:cs="Arial"/>
          <w:sz w:val="22"/>
          <w:szCs w:val="22"/>
        </w:rPr>
        <w:t>nonché all’</w:t>
      </w:r>
      <w:hyperlink r:id="rId17" w:anchor="2635" w:history="1">
        <w:r w:rsidRPr="009005B9">
          <w:rPr>
            <w:rStyle w:val="rtf1Hyperlink"/>
            <w:rFonts w:ascii="Candara" w:hAnsi="Candara" w:cs="Arial"/>
            <w:sz w:val="22"/>
            <w:szCs w:val="22"/>
          </w:rPr>
          <w:t>articolo 2635 del codice civile</w:t>
        </w:r>
      </w:hyperlink>
      <w:r w:rsidRPr="009005B9">
        <w:rPr>
          <w:rFonts w:ascii="Candara" w:hAnsi="Candara" w:cs="Arial"/>
          <w:sz w:val="22"/>
          <w:szCs w:val="22"/>
        </w:rPr>
        <w:t>;</w:t>
      </w:r>
    </w:p>
    <w:p w:rsidR="00A03064" w:rsidRPr="009005B9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Candara" w:hAnsi="Candara" w:cs="Arial"/>
          <w:sz w:val="22"/>
          <w:szCs w:val="22"/>
        </w:rPr>
      </w:pPr>
      <w:r w:rsidRPr="009005B9">
        <w:rPr>
          <w:rFonts w:ascii="Candara" w:hAnsi="Candara" w:cs="Arial"/>
          <w:b/>
          <w:bCs/>
          <w:sz w:val="22"/>
          <w:szCs w:val="22"/>
        </w:rPr>
        <w:t>b-bis) false comunicazioni sociali di cui agli</w:t>
      </w:r>
      <w:r w:rsidRPr="009005B9">
        <w:rPr>
          <w:rStyle w:val="rtf1apple-converted-space"/>
          <w:rFonts w:ascii="Candara" w:hAnsi="Candara" w:cs="Arial"/>
          <w:b/>
          <w:bCs/>
          <w:sz w:val="22"/>
          <w:szCs w:val="22"/>
        </w:rPr>
        <w:t> </w:t>
      </w:r>
      <w:hyperlink r:id="rId18" w:anchor="2621" w:history="1">
        <w:r w:rsidRPr="009005B9">
          <w:rPr>
            <w:rStyle w:val="rtf1Hyperlink"/>
            <w:rFonts w:ascii="Candara" w:hAnsi="Candara" w:cs="Arial"/>
            <w:bCs/>
            <w:sz w:val="22"/>
            <w:szCs w:val="22"/>
          </w:rPr>
          <w:t>articoli 2621 e 2622 del codice civile</w:t>
        </w:r>
      </w:hyperlink>
      <w:r w:rsidRPr="009005B9">
        <w:rPr>
          <w:rFonts w:ascii="Candara" w:hAnsi="Candara" w:cs="Arial"/>
          <w:b/>
          <w:bCs/>
          <w:sz w:val="22"/>
          <w:szCs w:val="22"/>
        </w:rPr>
        <w:t>;</w:t>
      </w:r>
      <w:r w:rsidRPr="009005B9">
        <w:rPr>
          <w:rFonts w:ascii="Candara" w:hAnsi="Candara" w:cs="Arial"/>
          <w:b/>
          <w:bCs/>
          <w:sz w:val="22"/>
          <w:szCs w:val="22"/>
        </w:rPr>
        <w:br/>
      </w:r>
      <w:r w:rsidRPr="009005B9">
        <w:rPr>
          <w:rFonts w:ascii="Candara" w:hAnsi="Candara" w:cs="Arial"/>
          <w:sz w:val="22"/>
          <w:szCs w:val="22"/>
        </w:rPr>
        <w:t>c) frode ai sensi dell'articolo 1 della convenzione relativa alla tutela degli interessi finanziari delle Comunità europee;</w:t>
      </w:r>
    </w:p>
    <w:p w:rsidR="00A03064" w:rsidRPr="009005B9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Candara" w:hAnsi="Candara" w:cs="Arial"/>
          <w:sz w:val="22"/>
          <w:szCs w:val="22"/>
        </w:rPr>
      </w:pPr>
      <w:r w:rsidRPr="009005B9">
        <w:rPr>
          <w:rFonts w:ascii="Candara" w:hAnsi="Candara" w:cs="Arial"/>
          <w:sz w:val="22"/>
          <w:szCs w:val="22"/>
        </w:rPr>
        <w:t>d) delitti, consumati o tentati, commessi con finalità di terrorismo, anche internazionale, e di eversione dell'ordine costituzionale reati terroristici o reati connessi alle attività terroristiche;</w:t>
      </w:r>
      <w:r w:rsidRPr="009005B9">
        <w:rPr>
          <w:rStyle w:val="rtf1apple-converted-space"/>
          <w:rFonts w:ascii="Candara" w:hAnsi="Candara" w:cs="Arial"/>
          <w:sz w:val="22"/>
          <w:szCs w:val="22"/>
        </w:rPr>
        <w:t> </w:t>
      </w:r>
      <w:r w:rsidRPr="009005B9">
        <w:rPr>
          <w:rFonts w:ascii="Candara" w:hAnsi="Candara" w:cs="Arial"/>
          <w:sz w:val="22"/>
          <w:szCs w:val="22"/>
        </w:rPr>
        <w:br/>
        <w:t>e) delitti di cui agli</w:t>
      </w:r>
      <w:r w:rsidRPr="009005B9">
        <w:rPr>
          <w:rStyle w:val="rtf1apple-converted-space"/>
          <w:rFonts w:ascii="Candara" w:hAnsi="Candara" w:cs="Arial"/>
          <w:sz w:val="22"/>
          <w:szCs w:val="22"/>
        </w:rPr>
        <w:t> </w:t>
      </w:r>
      <w:hyperlink r:id="rId19" w:anchor="648-bis" w:history="1">
        <w:r w:rsidRPr="009005B9">
          <w:rPr>
            <w:rStyle w:val="rtf1Hyperlink"/>
            <w:rFonts w:ascii="Candara" w:hAnsi="Candara" w:cs="Arial"/>
            <w:sz w:val="22"/>
            <w:szCs w:val="22"/>
          </w:rPr>
          <w:t>articoli 648-bis, 648-ter e 648-ter.1 del codice penale</w:t>
        </w:r>
      </w:hyperlink>
      <w:r w:rsidRPr="009005B9">
        <w:rPr>
          <w:rFonts w:ascii="Candara" w:hAnsi="Candara" w:cs="Arial"/>
          <w:sz w:val="22"/>
          <w:szCs w:val="22"/>
        </w:rPr>
        <w:t>, riciclaggio di proventi di attività criminose o finanziamento del terrorismo, quali definiti all'</w:t>
      </w:r>
      <w:hyperlink r:id="rId20" w:anchor="y_2007_0109" w:history="1">
        <w:r w:rsidRPr="009005B9">
          <w:rPr>
            <w:rStyle w:val="rtf1Hyperlink"/>
            <w:rFonts w:ascii="Candara" w:hAnsi="Candara" w:cs="Arial"/>
            <w:sz w:val="22"/>
            <w:szCs w:val="22"/>
          </w:rPr>
          <w:t>articolo 1 del decreto legislativo 22 giugno 2007, n. 109</w:t>
        </w:r>
      </w:hyperlink>
      <w:r w:rsidRPr="009005B9">
        <w:rPr>
          <w:rStyle w:val="rtf1apple-converted-space"/>
          <w:rFonts w:ascii="Candara" w:hAnsi="Candara" w:cs="Arial"/>
          <w:sz w:val="22"/>
          <w:szCs w:val="22"/>
        </w:rPr>
        <w:t> </w:t>
      </w:r>
      <w:r w:rsidRPr="009005B9">
        <w:rPr>
          <w:rFonts w:ascii="Candara" w:hAnsi="Candara" w:cs="Arial"/>
          <w:sz w:val="22"/>
          <w:szCs w:val="22"/>
        </w:rPr>
        <w:t>e successive modificazioni;</w:t>
      </w:r>
      <w:r w:rsidRPr="009005B9">
        <w:rPr>
          <w:rStyle w:val="rtf1apple-converted-space"/>
          <w:rFonts w:ascii="Candara" w:hAnsi="Candara" w:cs="Arial"/>
          <w:sz w:val="22"/>
          <w:szCs w:val="22"/>
        </w:rPr>
        <w:t> </w:t>
      </w:r>
      <w:r w:rsidRPr="009005B9">
        <w:rPr>
          <w:rFonts w:ascii="Candara" w:hAnsi="Candara" w:cs="Arial"/>
          <w:sz w:val="22"/>
          <w:szCs w:val="22"/>
        </w:rPr>
        <w:br/>
        <w:t>f) sfruttamento del lavoro minorile e altre forme di tratta di esseri umani definite con il decreto legislativo 4 marzo 2014, n. 24;</w:t>
      </w:r>
    </w:p>
    <w:p w:rsidR="00A03064" w:rsidRPr="009005B9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Candara" w:hAnsi="Candara" w:cs="Arial"/>
          <w:sz w:val="22"/>
          <w:szCs w:val="22"/>
        </w:rPr>
      </w:pPr>
      <w:r w:rsidRPr="009005B9">
        <w:rPr>
          <w:rFonts w:ascii="Candara" w:hAnsi="Candara" w:cs="Arial"/>
          <w:sz w:val="22"/>
          <w:szCs w:val="22"/>
        </w:rPr>
        <w:t>g) ogni altro delitto da cui derivi, quale pena accessoria, l'incapacità di contrattare con la pubblica amministrazione.</w:t>
      </w:r>
    </w:p>
    <w:p w:rsidR="00A03064" w:rsidRPr="009005B9" w:rsidRDefault="00A03064" w:rsidP="00A03064">
      <w:pPr>
        <w:pStyle w:val="rtf1footer"/>
        <w:tabs>
          <w:tab w:val="clear" w:pos="4819"/>
        </w:tabs>
        <w:ind w:left="426"/>
        <w:jc w:val="both"/>
        <w:rPr>
          <w:rFonts w:ascii="Candara" w:hAnsi="Candara" w:cs="Arial"/>
          <w:sz w:val="22"/>
          <w:szCs w:val="22"/>
        </w:rPr>
      </w:pPr>
    </w:p>
    <w:p w:rsidR="00A03064" w:rsidRPr="009005B9" w:rsidRDefault="00A03064" w:rsidP="00A03064">
      <w:pPr>
        <w:pStyle w:val="rtf1footer"/>
        <w:pBdr>
          <w:bottom w:val="single" w:sz="12" w:space="1" w:color="auto"/>
        </w:pBdr>
        <w:tabs>
          <w:tab w:val="clear" w:pos="4819"/>
        </w:tabs>
        <w:ind w:left="426"/>
        <w:jc w:val="both"/>
        <w:rPr>
          <w:rFonts w:ascii="Candara" w:hAnsi="Candara" w:cs="Arial"/>
          <w:sz w:val="22"/>
          <w:szCs w:val="22"/>
        </w:rPr>
      </w:pPr>
      <w:r w:rsidRPr="009005B9">
        <w:rPr>
          <w:rFonts w:ascii="Candara" w:hAnsi="Candara" w:cs="Arial"/>
          <w:sz w:val="22"/>
          <w:szCs w:val="22"/>
        </w:rPr>
        <w:t>Di avere a proprio carico sentenze di applicazione della pena su richiesta, ai sensi dell’art. 444 del codice di procedura penale, per i seguenti reati (indicare anche le eventuali condanne per le quali abbia beneficiato della non menzione):</w:t>
      </w:r>
    </w:p>
    <w:p w:rsidR="00A03064" w:rsidRPr="009005B9" w:rsidRDefault="00A03064" w:rsidP="00A03064">
      <w:pPr>
        <w:pStyle w:val="rtf1footer"/>
        <w:pBdr>
          <w:bottom w:val="single" w:sz="12" w:space="1" w:color="auto"/>
        </w:pBdr>
        <w:tabs>
          <w:tab w:val="clear" w:pos="4819"/>
        </w:tabs>
        <w:ind w:left="426"/>
        <w:jc w:val="both"/>
        <w:rPr>
          <w:rFonts w:ascii="Candara" w:hAnsi="Candara" w:cs="Arial"/>
          <w:sz w:val="22"/>
          <w:szCs w:val="22"/>
        </w:rPr>
      </w:pPr>
    </w:p>
    <w:p w:rsidR="00A03064" w:rsidRPr="009005B9" w:rsidRDefault="00A03064" w:rsidP="00A03064">
      <w:pPr>
        <w:pStyle w:val="rtf1footer"/>
        <w:tabs>
          <w:tab w:val="clear" w:pos="4819"/>
        </w:tabs>
        <w:ind w:left="426"/>
        <w:jc w:val="both"/>
        <w:rPr>
          <w:rFonts w:ascii="Candara" w:hAnsi="Candara" w:cs="Arial"/>
          <w:sz w:val="22"/>
          <w:szCs w:val="22"/>
        </w:rPr>
      </w:pPr>
    </w:p>
    <w:p w:rsidR="00A03064" w:rsidRPr="009005B9" w:rsidRDefault="00A03064" w:rsidP="00A03064">
      <w:pPr>
        <w:pStyle w:val="rtf1footer"/>
        <w:pBdr>
          <w:top w:val="single" w:sz="12" w:space="1" w:color="auto"/>
          <w:bottom w:val="single" w:sz="12" w:space="1" w:color="auto"/>
        </w:pBdr>
        <w:tabs>
          <w:tab w:val="clear" w:pos="4819"/>
        </w:tabs>
        <w:ind w:left="426"/>
        <w:jc w:val="both"/>
        <w:rPr>
          <w:rFonts w:ascii="Candara" w:hAnsi="Candara" w:cs="Arial"/>
          <w:sz w:val="22"/>
          <w:szCs w:val="22"/>
        </w:rPr>
      </w:pPr>
    </w:p>
    <w:p w:rsidR="00A03064" w:rsidRPr="009005B9" w:rsidRDefault="00A03064" w:rsidP="00A03064">
      <w:pPr>
        <w:pStyle w:val="rtf1footer"/>
        <w:tabs>
          <w:tab w:val="clear" w:pos="4819"/>
        </w:tabs>
        <w:ind w:left="426"/>
        <w:jc w:val="both"/>
        <w:rPr>
          <w:rFonts w:ascii="Candara" w:hAnsi="Candara" w:cs="Arial"/>
          <w:sz w:val="22"/>
          <w:szCs w:val="22"/>
        </w:rPr>
      </w:pPr>
    </w:p>
    <w:p w:rsidR="00A03064" w:rsidRPr="009005B9" w:rsidRDefault="00A03064" w:rsidP="00A03064">
      <w:pPr>
        <w:pStyle w:val="rtf1NormalWeb"/>
        <w:shd w:val="clear" w:color="auto" w:fill="F5FDFE"/>
        <w:ind w:left="426"/>
        <w:jc w:val="both"/>
        <w:rPr>
          <w:rFonts w:ascii="Candara" w:hAnsi="Candara" w:cs="Arial"/>
          <w:sz w:val="22"/>
          <w:szCs w:val="22"/>
        </w:rPr>
      </w:pPr>
      <w:r w:rsidRPr="009005B9">
        <w:rPr>
          <w:rFonts w:ascii="Candara" w:hAnsi="Candara" w:cs="Arial"/>
          <w:sz w:val="22"/>
          <w:szCs w:val="22"/>
        </w:rPr>
        <w:t xml:space="preserve">c. 2 art. 80)  </w:t>
      </w:r>
      <w:r w:rsidRPr="009005B9">
        <w:rPr>
          <w:rFonts w:ascii="Candara" w:hAnsi="Candara" w:cs="Arial"/>
          <w:b/>
          <w:bCs/>
          <w:sz w:val="22"/>
          <w:szCs w:val="22"/>
        </w:rPr>
        <w:t>con riferimento ai soggetti indicati al comma 3,</w:t>
      </w:r>
      <w:r w:rsidRPr="009005B9">
        <w:rPr>
          <w:rStyle w:val="rtf1apple-converted-space"/>
          <w:rFonts w:ascii="Candara" w:hAnsi="Candara" w:cs="Arial"/>
          <w:sz w:val="22"/>
          <w:szCs w:val="22"/>
        </w:rPr>
        <w:t> </w:t>
      </w:r>
      <w:r w:rsidRPr="009005B9">
        <w:rPr>
          <w:rFonts w:ascii="Candara" w:hAnsi="Candara" w:cs="Arial"/>
          <w:sz w:val="22"/>
          <w:szCs w:val="22"/>
        </w:rPr>
        <w:t>non sussistono cause di decadenza, di sospensione o di divieto previste dall'</w:t>
      </w:r>
      <w:hyperlink r:id="rId21" w:anchor="067" w:history="1">
        <w:r w:rsidRPr="009005B9">
          <w:rPr>
            <w:rStyle w:val="rtf1Hyperlink"/>
            <w:rFonts w:ascii="Candara" w:hAnsi="Candara" w:cs="Arial"/>
            <w:sz w:val="22"/>
            <w:szCs w:val="22"/>
          </w:rPr>
          <w:t>articolo 67 del decreto legislativo 6 settembre 2011, n. 159</w:t>
        </w:r>
      </w:hyperlink>
      <w:r w:rsidRPr="009005B9">
        <w:rPr>
          <w:rStyle w:val="rtf1apple-converted-space"/>
          <w:rFonts w:ascii="Candara" w:hAnsi="Candara" w:cs="Arial"/>
          <w:sz w:val="22"/>
          <w:szCs w:val="22"/>
        </w:rPr>
        <w:t> </w:t>
      </w:r>
      <w:r w:rsidRPr="009005B9">
        <w:rPr>
          <w:rFonts w:ascii="Candara" w:hAnsi="Candara" w:cs="Arial"/>
          <w:sz w:val="22"/>
          <w:szCs w:val="22"/>
        </w:rPr>
        <w:t>o di un tentativo di infiltrazione mafiosa di cui all'</w:t>
      </w:r>
      <w:hyperlink r:id="rId22" w:anchor="084" w:history="1">
        <w:r w:rsidRPr="009005B9">
          <w:rPr>
            <w:rStyle w:val="rtf1Hyperlink"/>
            <w:rFonts w:ascii="Candara" w:hAnsi="Candara" w:cs="Arial"/>
            <w:sz w:val="22"/>
            <w:szCs w:val="22"/>
          </w:rPr>
          <w:t>articolo 84, comma 4, del medesimo decreto</w:t>
        </w:r>
      </w:hyperlink>
      <w:r w:rsidRPr="009005B9">
        <w:rPr>
          <w:rFonts w:ascii="Candara" w:hAnsi="Candara" w:cs="Arial"/>
          <w:sz w:val="22"/>
          <w:szCs w:val="22"/>
        </w:rPr>
        <w:t>. Resta fermo quanto previsto dagli</w:t>
      </w:r>
      <w:r w:rsidRPr="009005B9">
        <w:rPr>
          <w:rStyle w:val="rtf1apple-converted-space"/>
          <w:rFonts w:ascii="Candara" w:hAnsi="Candara" w:cs="Arial"/>
          <w:sz w:val="22"/>
          <w:szCs w:val="22"/>
        </w:rPr>
        <w:t> </w:t>
      </w:r>
      <w:hyperlink r:id="rId23" w:anchor="088" w:history="1">
        <w:r w:rsidRPr="009005B9">
          <w:rPr>
            <w:rStyle w:val="rtf1Hyperlink"/>
            <w:rFonts w:ascii="Candara" w:hAnsi="Candara" w:cs="Arial"/>
            <w:sz w:val="22"/>
            <w:szCs w:val="22"/>
          </w:rPr>
          <w:t>articoli 88, comma 4-bis</w:t>
        </w:r>
      </w:hyperlink>
      <w:r w:rsidRPr="009005B9">
        <w:rPr>
          <w:rFonts w:ascii="Candara" w:hAnsi="Candara" w:cs="Arial"/>
          <w:sz w:val="22"/>
          <w:szCs w:val="22"/>
        </w:rPr>
        <w:t>, e</w:t>
      </w:r>
      <w:r w:rsidRPr="009005B9">
        <w:rPr>
          <w:rStyle w:val="rtf1apple-converted-space"/>
          <w:rFonts w:ascii="Candara" w:hAnsi="Candara" w:cs="Arial"/>
          <w:sz w:val="22"/>
          <w:szCs w:val="22"/>
        </w:rPr>
        <w:t> </w:t>
      </w:r>
      <w:hyperlink r:id="rId24" w:anchor="092" w:history="1">
        <w:r w:rsidRPr="009005B9">
          <w:rPr>
            <w:rStyle w:val="rtf1Hyperlink"/>
            <w:rFonts w:ascii="Candara" w:hAnsi="Candara" w:cs="Arial"/>
            <w:sz w:val="22"/>
            <w:szCs w:val="22"/>
          </w:rPr>
          <w:t>92, commi 2 e 3, del decreto legislativo 6 settembre 2011, n. 159</w:t>
        </w:r>
      </w:hyperlink>
      <w:r w:rsidRPr="009005B9">
        <w:rPr>
          <w:rFonts w:ascii="Candara" w:hAnsi="Candara" w:cs="Arial"/>
          <w:sz w:val="22"/>
          <w:szCs w:val="22"/>
        </w:rPr>
        <w:t>, con riferimento rispettivamente alle comunicazioni antimafia e alle informazioni antimafia.</w:t>
      </w:r>
    </w:p>
    <w:p w:rsidR="00A03064" w:rsidRPr="009005B9" w:rsidRDefault="00A03064" w:rsidP="00A03064">
      <w:pPr>
        <w:pStyle w:val="rtf1NormalWeb"/>
        <w:shd w:val="clear" w:color="auto" w:fill="F5FDFE"/>
        <w:ind w:left="426"/>
        <w:jc w:val="both"/>
        <w:rPr>
          <w:rFonts w:ascii="Candara" w:hAnsi="Candara" w:cs="Arial"/>
          <w:sz w:val="22"/>
          <w:szCs w:val="22"/>
        </w:rPr>
      </w:pPr>
      <w:r w:rsidRPr="009005B9">
        <w:rPr>
          <w:rFonts w:ascii="Candara" w:hAnsi="Candara" w:cs="Arial"/>
          <w:sz w:val="22"/>
          <w:szCs w:val="22"/>
        </w:rPr>
        <w:t xml:space="preserve">c. 4. Art. 80) non aver commesso violazioni gravi, definitivamente accertate, rispetto agli obblighi relativi al pagamento delle imposte e tasse o dei contributi previdenziali, secondo la legislazione </w:t>
      </w:r>
      <w:r w:rsidRPr="009005B9">
        <w:rPr>
          <w:rFonts w:ascii="Candara" w:hAnsi="Candara" w:cs="Arial"/>
          <w:sz w:val="22"/>
          <w:szCs w:val="22"/>
        </w:rPr>
        <w:lastRenderedPageBreak/>
        <w:t>italiana o quella dello Stato in cui sono stabiliti. Costituiscono gravi violazioni quelle che comportano un omesso pagamento di imposte e tasse superiore all'importo di cui all'</w:t>
      </w:r>
      <w:hyperlink r:id="rId25" w:anchor="02" w:history="1">
        <w:r w:rsidRPr="009005B9">
          <w:rPr>
            <w:rStyle w:val="rtf1Hyperlink"/>
            <w:rFonts w:ascii="Candara" w:hAnsi="Candara" w:cs="Arial"/>
            <w:sz w:val="22"/>
            <w:szCs w:val="22"/>
          </w:rPr>
          <w:t>articolo 48-bis, commi 1 e 2-bis, del decreto del Presidente della Repubblica 29 settembre 1973, n. 602</w:t>
        </w:r>
      </w:hyperlink>
      <w:r w:rsidRPr="009005B9">
        <w:rPr>
          <w:rFonts w:ascii="Candara" w:hAnsi="Candara" w:cs="Arial"/>
          <w:sz w:val="22"/>
          <w:szCs w:val="22"/>
        </w:rPr>
        <w:t>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</w:t>
      </w:r>
      <w:r w:rsidRPr="009005B9">
        <w:rPr>
          <w:rStyle w:val="rtf1apple-converted-space"/>
          <w:rFonts w:ascii="Candara" w:hAnsi="Candara" w:cs="Arial"/>
          <w:sz w:val="22"/>
          <w:szCs w:val="22"/>
        </w:rPr>
        <w:t> </w:t>
      </w:r>
      <w:r w:rsidRPr="009005B9">
        <w:rPr>
          <w:rFonts w:ascii="Candara" w:hAnsi="Candara" w:cs="Arial"/>
          <w:bCs/>
          <w:sz w:val="22"/>
          <w:szCs w:val="22"/>
        </w:rPr>
        <w:t>al</w:t>
      </w:r>
      <w:r w:rsidRPr="009005B9">
        <w:rPr>
          <w:rStyle w:val="rtf1apple-converted-space"/>
          <w:rFonts w:ascii="Candara" w:hAnsi="Candara" w:cs="Arial"/>
          <w:sz w:val="22"/>
          <w:szCs w:val="22"/>
        </w:rPr>
        <w:t> </w:t>
      </w:r>
      <w:hyperlink r:id="rId26" w:anchor="08" w:history="1">
        <w:r w:rsidRPr="009005B9">
          <w:rPr>
            <w:rStyle w:val="rtf1Hyperlink"/>
            <w:rFonts w:ascii="Candara" w:hAnsi="Candara" w:cs="Arial"/>
            <w:sz w:val="22"/>
            <w:szCs w:val="22"/>
          </w:rPr>
          <w:t>decreto del Ministero del lavoro e delle politiche sociali 30 gennaio 2015, pubblicato sulla Gazzetta Ufficiale n. 125 del 1° giugno 2015</w:t>
        </w:r>
      </w:hyperlink>
      <w:r w:rsidRPr="009005B9">
        <w:rPr>
          <w:rFonts w:ascii="Candara" w:hAnsi="Candara" w:cs="Arial"/>
          <w:sz w:val="22"/>
          <w:szCs w:val="22"/>
        </w:rPr>
        <w:t>;</w:t>
      </w:r>
    </w:p>
    <w:p w:rsidR="00A03064" w:rsidRPr="009005B9" w:rsidRDefault="00A03064" w:rsidP="00A03064">
      <w:pPr>
        <w:pStyle w:val="rtf1NormalWeb"/>
        <w:shd w:val="clear" w:color="auto" w:fill="F5FDFE"/>
        <w:ind w:left="426"/>
        <w:jc w:val="both"/>
        <w:rPr>
          <w:rFonts w:ascii="Candara" w:hAnsi="Candara" w:cs="Arial"/>
          <w:b/>
          <w:bCs/>
          <w:sz w:val="22"/>
          <w:szCs w:val="22"/>
        </w:rPr>
      </w:pPr>
      <w:r w:rsidRPr="009005B9">
        <w:rPr>
          <w:rStyle w:val="rtf1apple-converted-space"/>
          <w:rFonts w:ascii="Candara" w:hAnsi="Candara" w:cs="Arial"/>
          <w:sz w:val="22"/>
          <w:szCs w:val="22"/>
        </w:rPr>
        <w:t> </w:t>
      </w:r>
      <w:r w:rsidRPr="009005B9">
        <w:rPr>
          <w:rFonts w:ascii="Candara" w:hAnsi="Candara" w:cs="Arial"/>
          <w:b/>
          <w:bCs/>
          <w:sz w:val="22"/>
          <w:szCs w:val="22"/>
        </w:rPr>
        <w:t>ovvero, in alternativa</w:t>
      </w:r>
    </w:p>
    <w:p w:rsidR="00A03064" w:rsidRPr="009005B9" w:rsidRDefault="00A03064" w:rsidP="00A03064">
      <w:pPr>
        <w:pStyle w:val="rtf1NormalWeb"/>
        <w:shd w:val="clear" w:color="auto" w:fill="F5FDFE"/>
        <w:ind w:left="426"/>
        <w:jc w:val="both"/>
        <w:rPr>
          <w:rFonts w:ascii="Candara" w:hAnsi="Candara" w:cs="Arial"/>
          <w:sz w:val="22"/>
          <w:szCs w:val="22"/>
        </w:rPr>
      </w:pPr>
      <w:r w:rsidRPr="009005B9">
        <w:rPr>
          <w:rFonts w:ascii="Candara" w:hAnsi="Candara" w:cs="Arial"/>
          <w:bCs/>
          <w:sz w:val="22"/>
          <w:szCs w:val="22"/>
        </w:rPr>
        <w:t>di aver</w:t>
      </w:r>
      <w:r w:rsidRPr="009005B9">
        <w:rPr>
          <w:rFonts w:ascii="Candara" w:hAnsi="Candara" w:cs="Arial"/>
          <w:sz w:val="22"/>
          <w:szCs w:val="22"/>
        </w:rPr>
        <w:t xml:space="preserve"> ottemperato ai propri obblighi pagando o impegnandosi in modo vincolante a pagare le imposte o i contributi previdenziali dovuti, compresi eventuali interessi o multe, purché il pagamento o l'impegno siano stati formalizzati prima della scadenza del termine per la presentazione delle domande.</w:t>
      </w:r>
    </w:p>
    <w:p w:rsidR="00A03064" w:rsidRPr="009005B9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Candara" w:hAnsi="Candara" w:cs="Arial"/>
          <w:sz w:val="22"/>
          <w:szCs w:val="22"/>
        </w:rPr>
      </w:pPr>
      <w:r w:rsidRPr="009005B9">
        <w:rPr>
          <w:rFonts w:ascii="Candara" w:hAnsi="Candara" w:cs="Arial"/>
          <w:sz w:val="22"/>
          <w:szCs w:val="22"/>
        </w:rPr>
        <w:t xml:space="preserve"> c. 5) lettera a) art. 80) di no</w:t>
      </w:r>
      <w:r w:rsidR="00E60FE8">
        <w:rPr>
          <w:rFonts w:ascii="Candara" w:hAnsi="Candara" w:cs="Arial"/>
          <w:sz w:val="22"/>
          <w:szCs w:val="22"/>
        </w:rPr>
        <w:t>n</w:t>
      </w:r>
      <w:r w:rsidRPr="009005B9">
        <w:rPr>
          <w:rFonts w:ascii="Candara" w:hAnsi="Candara" w:cs="Arial"/>
          <w:sz w:val="22"/>
          <w:szCs w:val="22"/>
        </w:rPr>
        <w:t xml:space="preserve"> aver commesso gravi infrazioni alle norme in materia di salute e sicurezza sul lavoro nonché agli obblighi di cui all’art. 30, comma 3 del codice riguardanti, nell’esecuzione di appalti pubblici e di concessioni, il rispetto degli obblighi in materia ambientale, social e del lavoro stabiliti dalla normativa europea e nazionale, dai contratti collettivi o dalle disposizioni internazionali di cui all’allegato X;</w:t>
      </w:r>
    </w:p>
    <w:p w:rsidR="00A03064" w:rsidRPr="009005B9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Candara" w:hAnsi="Candara" w:cs="Arial"/>
          <w:sz w:val="22"/>
          <w:szCs w:val="22"/>
        </w:rPr>
      </w:pPr>
    </w:p>
    <w:p w:rsidR="00A03064" w:rsidRPr="009005B9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Candara" w:hAnsi="Candara" w:cs="Arial"/>
          <w:sz w:val="22"/>
          <w:szCs w:val="22"/>
        </w:rPr>
      </w:pPr>
      <w:r w:rsidRPr="009005B9">
        <w:rPr>
          <w:rFonts w:ascii="Candara" w:hAnsi="Candara" w:cs="Arial"/>
          <w:sz w:val="22"/>
          <w:szCs w:val="22"/>
        </w:rPr>
        <w:t>c. 5) lettera b) art. 80) che l’impresa non si trova in stato di fallimento, di liquidazione coatta amministrativa, amministrazione coatta, di concordato preventivo e che non sono in corso procedimenti per la dichiarazione di tali situazioni, fermo restando quanto previsto dall'</w:t>
      </w:r>
      <w:hyperlink r:id="rId27" w:anchor="110" w:history="1">
        <w:r w:rsidRPr="009005B9">
          <w:rPr>
            <w:rStyle w:val="rtf1Hyperlink"/>
            <w:rFonts w:ascii="Candara" w:hAnsi="Candara" w:cs="Arial"/>
            <w:sz w:val="22"/>
            <w:szCs w:val="22"/>
          </w:rPr>
          <w:t>articolo 110</w:t>
        </w:r>
      </w:hyperlink>
      <w:r w:rsidRPr="009005B9">
        <w:rPr>
          <w:rFonts w:ascii="Candara" w:hAnsi="Candara" w:cs="Arial"/>
          <w:sz w:val="22"/>
          <w:szCs w:val="22"/>
        </w:rPr>
        <w:t>;</w:t>
      </w:r>
    </w:p>
    <w:p w:rsidR="00A03064" w:rsidRPr="009005B9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Style w:val="rtf1apple-converted-space"/>
          <w:rFonts w:ascii="Candara" w:hAnsi="Candara" w:cs="Arial"/>
          <w:sz w:val="22"/>
          <w:szCs w:val="22"/>
        </w:rPr>
      </w:pPr>
      <w:r w:rsidRPr="009005B9">
        <w:rPr>
          <w:rFonts w:ascii="Candara" w:hAnsi="Candara" w:cs="Arial"/>
          <w:sz w:val="22"/>
          <w:szCs w:val="22"/>
        </w:rPr>
        <w:t>c. 5) lettera c) art. 80) di non aver commesso gravi illeciti professionali, tali da rendere dubbia la sua integrità o affidabilità, e precisamente: di non aver effettuato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di non aver tentato di influenzare indebitamente il processo decisionale della stazione appaltante o di ottenere informazioni riservate ai fini di proprio vantaggio; di non aver fornito, anche per negligenza, informazioni false o fuorvianti suscettibili di influenzare le decisioni sull'esclusione, la selezione o l'aggiudicazione ovvero l'omettere le informazioni dovute ai fini del corretto svolgimento della procedura di selezione;</w:t>
      </w:r>
      <w:r w:rsidRPr="009005B9">
        <w:rPr>
          <w:rStyle w:val="rtf1apple-converted-space"/>
          <w:rFonts w:ascii="Candara" w:hAnsi="Candara" w:cs="Arial"/>
          <w:sz w:val="22"/>
          <w:szCs w:val="22"/>
        </w:rPr>
        <w:t> </w:t>
      </w:r>
    </w:p>
    <w:p w:rsidR="00A03064" w:rsidRPr="009005B9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Candara" w:hAnsi="Candara" w:cs="Arial"/>
          <w:sz w:val="22"/>
          <w:szCs w:val="22"/>
        </w:rPr>
      </w:pPr>
    </w:p>
    <w:p w:rsidR="00A03064" w:rsidRPr="009005B9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Candara" w:hAnsi="Candara" w:cs="Arial"/>
          <w:sz w:val="22"/>
          <w:szCs w:val="22"/>
        </w:rPr>
      </w:pPr>
      <w:r w:rsidRPr="009005B9">
        <w:rPr>
          <w:rFonts w:ascii="Candara" w:hAnsi="Candara" w:cs="Arial"/>
          <w:sz w:val="22"/>
          <w:szCs w:val="22"/>
        </w:rPr>
        <w:t>c. 5) lettera d) art. 80)  di non determinare una situazione di conflitto di interesse ai sensi dell’art. 42, comma 2 , non diversamente risolvibile;</w:t>
      </w:r>
    </w:p>
    <w:p w:rsidR="00A03064" w:rsidRPr="009005B9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Candara" w:hAnsi="Candara" w:cs="Arial"/>
          <w:sz w:val="22"/>
          <w:szCs w:val="22"/>
        </w:rPr>
      </w:pPr>
    </w:p>
    <w:p w:rsidR="00A03064" w:rsidRPr="009005B9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Candara" w:hAnsi="Candara" w:cs="Arial"/>
          <w:sz w:val="22"/>
          <w:szCs w:val="22"/>
        </w:rPr>
      </w:pPr>
      <w:r w:rsidRPr="009005B9">
        <w:rPr>
          <w:rFonts w:ascii="Candara" w:hAnsi="Candara" w:cs="Arial"/>
          <w:sz w:val="22"/>
          <w:szCs w:val="22"/>
        </w:rPr>
        <w:t>c. 5) lettera e) art. 80) di non aver commesso una distorsione della concorrenza derivante dal precedente coinvolgimento degli operatori economici nella preparazione della procedura d'appalto di cui all'</w:t>
      </w:r>
      <w:hyperlink r:id="rId28" w:anchor="067" w:history="1">
        <w:r w:rsidRPr="009005B9">
          <w:rPr>
            <w:rStyle w:val="rtf1Hyperlink"/>
            <w:rFonts w:ascii="Candara" w:hAnsi="Candara" w:cs="Arial"/>
            <w:sz w:val="22"/>
            <w:szCs w:val="22"/>
          </w:rPr>
          <w:t>articolo 67</w:t>
        </w:r>
      </w:hyperlink>
      <w:r w:rsidRPr="009005B9">
        <w:rPr>
          <w:rFonts w:ascii="Candara" w:hAnsi="Candara" w:cs="Arial"/>
          <w:sz w:val="22"/>
          <w:szCs w:val="22"/>
        </w:rPr>
        <w:t xml:space="preserve"> che</w:t>
      </w:r>
      <w:r w:rsidRPr="009005B9">
        <w:rPr>
          <w:rStyle w:val="rtf1apple-converted-space"/>
          <w:rFonts w:ascii="Candara" w:hAnsi="Candara" w:cs="Arial"/>
          <w:sz w:val="22"/>
          <w:szCs w:val="22"/>
        </w:rPr>
        <w:t> </w:t>
      </w:r>
      <w:r w:rsidRPr="009005B9">
        <w:rPr>
          <w:rFonts w:ascii="Candara" w:hAnsi="Candara" w:cs="Arial"/>
          <w:sz w:val="22"/>
          <w:szCs w:val="22"/>
        </w:rPr>
        <w:t>non possa essere risolta con misure meno intrusive;</w:t>
      </w:r>
    </w:p>
    <w:p w:rsidR="00A03064" w:rsidRPr="009005B9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Candara" w:hAnsi="Candara" w:cs="Arial"/>
          <w:sz w:val="22"/>
          <w:szCs w:val="22"/>
        </w:rPr>
      </w:pPr>
      <w:r w:rsidRPr="009005B9">
        <w:rPr>
          <w:rFonts w:ascii="Candara" w:hAnsi="Candara" w:cs="Arial"/>
          <w:sz w:val="22"/>
          <w:szCs w:val="22"/>
        </w:rPr>
        <w:t xml:space="preserve">c. 5) lettera f) art. 80) di non essere soggetto alla sanzione </w:t>
      </w:r>
      <w:proofErr w:type="spellStart"/>
      <w:r w:rsidRPr="009005B9">
        <w:rPr>
          <w:rFonts w:ascii="Candara" w:hAnsi="Candara" w:cs="Arial"/>
          <w:sz w:val="22"/>
          <w:szCs w:val="22"/>
        </w:rPr>
        <w:t>interdittiva</w:t>
      </w:r>
      <w:proofErr w:type="spellEnd"/>
      <w:r w:rsidRPr="009005B9">
        <w:rPr>
          <w:rFonts w:ascii="Candara" w:hAnsi="Candara" w:cs="Arial"/>
          <w:sz w:val="22"/>
          <w:szCs w:val="22"/>
        </w:rPr>
        <w:t xml:space="preserve"> di cui all'</w:t>
      </w:r>
      <w:hyperlink r:id="rId29" w:anchor="09" w:history="1">
        <w:r w:rsidRPr="009005B9">
          <w:rPr>
            <w:rStyle w:val="rtf1Hyperlink"/>
            <w:rFonts w:ascii="Candara" w:hAnsi="Candara" w:cs="Arial"/>
            <w:sz w:val="22"/>
            <w:szCs w:val="22"/>
          </w:rPr>
          <w:t>articolo 9, comma 2, lettera c) del decreto legislativo 8 giugno 2001, n. 231</w:t>
        </w:r>
      </w:hyperlink>
      <w:r w:rsidRPr="009005B9">
        <w:rPr>
          <w:rStyle w:val="rtf1apple-converted-space"/>
          <w:rFonts w:ascii="Candara" w:hAnsi="Candara" w:cs="Arial"/>
          <w:sz w:val="22"/>
          <w:szCs w:val="22"/>
        </w:rPr>
        <w:t> </w:t>
      </w:r>
      <w:r w:rsidRPr="009005B9">
        <w:rPr>
          <w:rFonts w:ascii="Candara" w:hAnsi="Candara" w:cs="Arial"/>
          <w:sz w:val="22"/>
          <w:szCs w:val="22"/>
        </w:rPr>
        <w:t xml:space="preserve">o ad altra sanzione che comporta il divieto di contrarre con la pubblica amministrazione, compresi i provvedimenti </w:t>
      </w:r>
      <w:proofErr w:type="spellStart"/>
      <w:r w:rsidRPr="009005B9">
        <w:rPr>
          <w:rFonts w:ascii="Candara" w:hAnsi="Candara" w:cs="Arial"/>
          <w:sz w:val="22"/>
          <w:szCs w:val="22"/>
        </w:rPr>
        <w:t>interdittivi</w:t>
      </w:r>
      <w:proofErr w:type="spellEnd"/>
      <w:r w:rsidRPr="009005B9">
        <w:rPr>
          <w:rFonts w:ascii="Candara" w:hAnsi="Candara" w:cs="Arial"/>
          <w:sz w:val="22"/>
          <w:szCs w:val="22"/>
        </w:rPr>
        <w:t xml:space="preserve"> di cui all'</w:t>
      </w:r>
      <w:hyperlink r:id="rId30" w:anchor="014" w:history="1">
        <w:r w:rsidRPr="009005B9">
          <w:rPr>
            <w:rStyle w:val="rtf1Hyperlink"/>
            <w:rFonts w:ascii="Candara" w:hAnsi="Candara" w:cs="Arial"/>
            <w:sz w:val="22"/>
            <w:szCs w:val="22"/>
          </w:rPr>
          <w:t>articolo 14 del decreto legislativo 9 aprile 2008, n. 81</w:t>
        </w:r>
      </w:hyperlink>
      <w:r w:rsidRPr="009005B9">
        <w:rPr>
          <w:rFonts w:ascii="Candara" w:hAnsi="Candara" w:cs="Arial"/>
          <w:sz w:val="22"/>
          <w:szCs w:val="22"/>
        </w:rPr>
        <w:t>;</w:t>
      </w:r>
      <w:r w:rsidRPr="009005B9">
        <w:rPr>
          <w:rStyle w:val="rtf1apple-converted-space"/>
          <w:rFonts w:ascii="Candara" w:hAnsi="Candara" w:cs="Arial"/>
          <w:sz w:val="22"/>
          <w:szCs w:val="22"/>
        </w:rPr>
        <w:t> </w:t>
      </w:r>
      <w:r w:rsidRPr="009005B9">
        <w:rPr>
          <w:rFonts w:ascii="Candara" w:hAnsi="Candara" w:cs="Arial"/>
          <w:sz w:val="22"/>
          <w:szCs w:val="22"/>
        </w:rPr>
        <w:br/>
        <w:t xml:space="preserve">c. 5) lettera f- bis) art. 80) </w:t>
      </w:r>
      <w:r w:rsidRPr="009005B9">
        <w:rPr>
          <w:rFonts w:ascii="Candara" w:hAnsi="Candara" w:cs="Arial"/>
          <w:bCs/>
          <w:sz w:val="22"/>
          <w:szCs w:val="22"/>
        </w:rPr>
        <w:t>di non presentare nella procedura di gara in corso e negli affidamenti di subappalti documentazione o dichiarazioni non veritiere;</w:t>
      </w:r>
      <w:r w:rsidRPr="009005B9">
        <w:rPr>
          <w:rStyle w:val="rtf1apple-converted-space"/>
          <w:rFonts w:ascii="Candara" w:hAnsi="Candara" w:cs="Arial"/>
          <w:bCs/>
          <w:sz w:val="22"/>
          <w:szCs w:val="22"/>
        </w:rPr>
        <w:t> </w:t>
      </w:r>
      <w:r w:rsidRPr="009005B9">
        <w:rPr>
          <w:rFonts w:ascii="Candara" w:hAnsi="Candara" w:cs="Arial"/>
          <w:bCs/>
          <w:sz w:val="22"/>
          <w:szCs w:val="22"/>
        </w:rPr>
        <w:br/>
      </w:r>
      <w:r w:rsidRPr="009005B9">
        <w:rPr>
          <w:rFonts w:ascii="Candara" w:hAnsi="Candara" w:cs="Arial"/>
          <w:sz w:val="22"/>
          <w:szCs w:val="22"/>
        </w:rPr>
        <w:t xml:space="preserve">c. 5) lettera </w:t>
      </w:r>
      <w:proofErr w:type="spellStart"/>
      <w:r w:rsidRPr="009005B9">
        <w:rPr>
          <w:rFonts w:ascii="Candara" w:hAnsi="Candara" w:cs="Arial"/>
          <w:sz w:val="22"/>
          <w:szCs w:val="22"/>
        </w:rPr>
        <w:t>f-ter</w:t>
      </w:r>
      <w:proofErr w:type="spellEnd"/>
      <w:r w:rsidRPr="009005B9">
        <w:rPr>
          <w:rFonts w:ascii="Candara" w:hAnsi="Candara" w:cs="Arial"/>
          <w:sz w:val="22"/>
          <w:szCs w:val="22"/>
        </w:rPr>
        <w:t xml:space="preserve">) art. 80)  di non presentare </w:t>
      </w:r>
      <w:r w:rsidRPr="009005B9">
        <w:rPr>
          <w:rFonts w:ascii="Candara" w:hAnsi="Candara" w:cs="Arial"/>
          <w:bCs/>
          <w:sz w:val="22"/>
          <w:szCs w:val="22"/>
        </w:rPr>
        <w:t>false dichiarazioni o falsa documentazione nelle procedure di gara e negli affidamenti di subappalti nel casellario informatico tenuto dall’Osservatorio dell’ANAC per aver presentato;</w:t>
      </w:r>
    </w:p>
    <w:p w:rsidR="00A03064" w:rsidRPr="009005B9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Candara" w:hAnsi="Candara" w:cs="Arial"/>
          <w:sz w:val="22"/>
          <w:szCs w:val="22"/>
        </w:rPr>
      </w:pPr>
      <w:r w:rsidRPr="009005B9">
        <w:rPr>
          <w:rFonts w:ascii="Candara" w:hAnsi="Candara" w:cs="Arial"/>
          <w:sz w:val="22"/>
          <w:szCs w:val="22"/>
        </w:rPr>
        <w:t>c. 5) lettera g) art. 80) di non essere iscritto nel casellario informatico tenuto dall'Osservatorio dell'ANAC per aver presentato false dichiarazioni o falsa documentazione ai fini del rilascio dell'attestazione di qualificazione, per il periodo durante il quale perdura l'iscrizione;</w:t>
      </w:r>
    </w:p>
    <w:p w:rsidR="00A03064" w:rsidRPr="009005B9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Candara" w:hAnsi="Candara" w:cs="Arial"/>
          <w:sz w:val="22"/>
          <w:szCs w:val="22"/>
        </w:rPr>
      </w:pPr>
      <w:r w:rsidRPr="009005B9">
        <w:rPr>
          <w:rFonts w:ascii="Candara" w:hAnsi="Candara" w:cs="Arial"/>
          <w:sz w:val="22"/>
          <w:szCs w:val="22"/>
        </w:rPr>
        <w:lastRenderedPageBreak/>
        <w:t>c. 5) lettera h) art. 80) di non aver violato il divieto di intestazione fiduciaria di cui all'</w:t>
      </w:r>
      <w:hyperlink r:id="rId31" w:anchor="17" w:history="1">
        <w:r w:rsidRPr="009005B9">
          <w:rPr>
            <w:rStyle w:val="rtf1Hyperlink"/>
            <w:rFonts w:ascii="Candara" w:hAnsi="Candara" w:cs="Arial"/>
            <w:sz w:val="22"/>
            <w:szCs w:val="22"/>
          </w:rPr>
          <w:t>articolo 17 della legge 19 marzo 1990, n. 55</w:t>
        </w:r>
      </w:hyperlink>
      <w:r w:rsidRPr="009005B9">
        <w:rPr>
          <w:rFonts w:ascii="Candara" w:hAnsi="Candara" w:cs="Arial"/>
          <w:sz w:val="22"/>
          <w:szCs w:val="22"/>
        </w:rPr>
        <w:t xml:space="preserve">. </w:t>
      </w:r>
    </w:p>
    <w:p w:rsidR="00A03064" w:rsidRPr="009005B9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Style w:val="rtf1apple-converted-space"/>
          <w:rFonts w:ascii="Candara" w:hAnsi="Candara" w:cs="Arial"/>
          <w:sz w:val="22"/>
          <w:szCs w:val="22"/>
        </w:rPr>
      </w:pPr>
      <w:r w:rsidRPr="009005B9">
        <w:rPr>
          <w:rFonts w:ascii="Candara" w:hAnsi="Candara" w:cs="Arial"/>
          <w:sz w:val="22"/>
          <w:szCs w:val="22"/>
        </w:rPr>
        <w:t>c. 5) lettera i) art. 80)  di essere assoggettato ovvero</w:t>
      </w:r>
      <w:r w:rsidRPr="009005B9">
        <w:rPr>
          <w:rStyle w:val="rtf1apple-converted-space"/>
          <w:rFonts w:ascii="Candara" w:hAnsi="Candara" w:cs="Arial"/>
          <w:sz w:val="22"/>
          <w:szCs w:val="22"/>
        </w:rPr>
        <w:t xml:space="preserve"> di </w:t>
      </w:r>
      <w:r w:rsidRPr="009005B9">
        <w:rPr>
          <w:rFonts w:ascii="Candara" w:hAnsi="Candara" w:cs="Arial"/>
          <w:bCs/>
          <w:sz w:val="22"/>
          <w:szCs w:val="22"/>
        </w:rPr>
        <w:t>non</w:t>
      </w:r>
      <w:r w:rsidRPr="009005B9">
        <w:rPr>
          <w:rStyle w:val="rtf1apple-converted-space"/>
          <w:rFonts w:ascii="Candara" w:hAnsi="Candara" w:cs="Arial"/>
          <w:sz w:val="22"/>
          <w:szCs w:val="22"/>
        </w:rPr>
        <w:t> essere assoggettato agli obblighi di cui alla legge 68/99 (depennare la parte che non interessa)</w:t>
      </w:r>
    </w:p>
    <w:p w:rsidR="00A03064" w:rsidRPr="009005B9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Style w:val="rtf1apple-converted-space"/>
          <w:rFonts w:ascii="Candara" w:hAnsi="Candara" w:cs="Arial"/>
          <w:sz w:val="22"/>
          <w:szCs w:val="22"/>
        </w:rPr>
      </w:pPr>
    </w:p>
    <w:p w:rsidR="00A03064" w:rsidRPr="009005B9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Candara" w:hAnsi="Candara" w:cs="Arial"/>
          <w:sz w:val="22"/>
          <w:szCs w:val="22"/>
        </w:rPr>
      </w:pPr>
      <w:r w:rsidRPr="009005B9">
        <w:rPr>
          <w:rFonts w:ascii="Candara" w:hAnsi="Candara" w:cs="Arial"/>
          <w:sz w:val="22"/>
          <w:szCs w:val="22"/>
        </w:rPr>
        <w:t>c. 5) lettera l) art. 80)  di non essere stato vittima dei reati previsti e puniti dagli</w:t>
      </w:r>
      <w:r w:rsidRPr="009005B9">
        <w:rPr>
          <w:rStyle w:val="rtf1apple-converted-space"/>
          <w:rFonts w:ascii="Candara" w:hAnsi="Candara" w:cs="Arial"/>
          <w:sz w:val="22"/>
          <w:szCs w:val="22"/>
        </w:rPr>
        <w:t> </w:t>
      </w:r>
      <w:hyperlink r:id="rId32" w:anchor="317" w:history="1">
        <w:r w:rsidRPr="009005B9">
          <w:rPr>
            <w:rStyle w:val="rtf1Hyperlink"/>
            <w:rFonts w:ascii="Candara" w:hAnsi="Candara" w:cs="Arial"/>
            <w:sz w:val="22"/>
            <w:szCs w:val="22"/>
          </w:rPr>
          <w:t>articoli 317</w:t>
        </w:r>
      </w:hyperlink>
      <w:r w:rsidRPr="009005B9">
        <w:rPr>
          <w:rStyle w:val="rtf1apple-converted-space"/>
          <w:rFonts w:ascii="Candara" w:hAnsi="Candara" w:cs="Arial"/>
          <w:sz w:val="22"/>
          <w:szCs w:val="22"/>
        </w:rPr>
        <w:t> </w:t>
      </w:r>
      <w:r w:rsidRPr="009005B9">
        <w:rPr>
          <w:rFonts w:ascii="Candara" w:hAnsi="Candara" w:cs="Arial"/>
          <w:sz w:val="22"/>
          <w:szCs w:val="22"/>
        </w:rPr>
        <w:t>e</w:t>
      </w:r>
      <w:r w:rsidRPr="009005B9">
        <w:rPr>
          <w:rStyle w:val="rtf1apple-converted-space"/>
          <w:rFonts w:ascii="Candara" w:hAnsi="Candara" w:cs="Arial"/>
          <w:sz w:val="22"/>
          <w:szCs w:val="22"/>
        </w:rPr>
        <w:t> </w:t>
      </w:r>
      <w:hyperlink r:id="rId33" w:anchor="629" w:history="1">
        <w:r w:rsidRPr="009005B9">
          <w:rPr>
            <w:rStyle w:val="rtf1Hyperlink"/>
            <w:rFonts w:ascii="Candara" w:hAnsi="Candara" w:cs="Arial"/>
            <w:sz w:val="22"/>
            <w:szCs w:val="22"/>
          </w:rPr>
          <w:t>629 del codice penale</w:t>
        </w:r>
      </w:hyperlink>
      <w:r w:rsidRPr="009005B9">
        <w:rPr>
          <w:rStyle w:val="rtf1apple-converted-space"/>
          <w:rFonts w:ascii="Candara" w:hAnsi="Candara" w:cs="Arial"/>
          <w:sz w:val="22"/>
          <w:szCs w:val="22"/>
        </w:rPr>
        <w:t> </w:t>
      </w:r>
      <w:r w:rsidRPr="009005B9">
        <w:rPr>
          <w:rFonts w:ascii="Candara" w:hAnsi="Candara" w:cs="Arial"/>
          <w:sz w:val="22"/>
          <w:szCs w:val="22"/>
        </w:rPr>
        <w:t>aggravati ai sensi dell'articolo 7 del decreto-legge 13 maggio 1991, n. 152, convertito, con modificazioni, dalla legge 12 luglio 1991, n. 203,</w:t>
      </w:r>
    </w:p>
    <w:p w:rsidR="00A03064" w:rsidRPr="009005B9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Candara" w:hAnsi="Candara" w:cs="Arial"/>
          <w:sz w:val="22"/>
          <w:szCs w:val="22"/>
        </w:rPr>
      </w:pPr>
      <w:r w:rsidRPr="009005B9">
        <w:rPr>
          <w:rFonts w:ascii="Candara" w:hAnsi="Candara" w:cs="Arial"/>
          <w:sz w:val="22"/>
          <w:szCs w:val="22"/>
        </w:rPr>
        <w:t>ovvero, in alternativa</w:t>
      </w:r>
    </w:p>
    <w:p w:rsidR="00A03064" w:rsidRPr="009005B9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Candara" w:hAnsi="Candara" w:cs="Arial"/>
          <w:sz w:val="22"/>
          <w:szCs w:val="22"/>
        </w:rPr>
      </w:pPr>
      <w:r w:rsidRPr="009005B9">
        <w:rPr>
          <w:rFonts w:ascii="Candara" w:hAnsi="Candara" w:cs="Arial"/>
          <w:sz w:val="22"/>
          <w:szCs w:val="22"/>
        </w:rPr>
        <w:t>che anche in assenza nei propri confronti di un procedimento per l’applicazione di una misura di prevenzione o di una causa ostativa ivi previste, pur essendo stato vittima dei reati previsti e puniti dagli</w:t>
      </w:r>
      <w:r w:rsidRPr="009005B9">
        <w:rPr>
          <w:rStyle w:val="rtf1apple-converted-space"/>
          <w:rFonts w:ascii="Candara" w:hAnsi="Candara" w:cs="Arial"/>
          <w:sz w:val="22"/>
          <w:szCs w:val="22"/>
        </w:rPr>
        <w:t> </w:t>
      </w:r>
      <w:hyperlink r:id="rId34" w:anchor="317" w:history="1">
        <w:r w:rsidRPr="009005B9">
          <w:rPr>
            <w:rStyle w:val="rtf1Hyperlink"/>
            <w:rFonts w:ascii="Candara" w:hAnsi="Candara" w:cs="Arial"/>
            <w:sz w:val="22"/>
            <w:szCs w:val="22"/>
          </w:rPr>
          <w:t>articoli 317</w:t>
        </w:r>
      </w:hyperlink>
      <w:r w:rsidRPr="009005B9">
        <w:rPr>
          <w:rStyle w:val="rtf1apple-converted-space"/>
          <w:rFonts w:ascii="Candara" w:hAnsi="Candara" w:cs="Arial"/>
          <w:sz w:val="22"/>
          <w:szCs w:val="22"/>
        </w:rPr>
        <w:t> </w:t>
      </w:r>
      <w:r w:rsidRPr="009005B9">
        <w:rPr>
          <w:rFonts w:ascii="Candara" w:hAnsi="Candara" w:cs="Arial"/>
          <w:sz w:val="22"/>
          <w:szCs w:val="22"/>
        </w:rPr>
        <w:t>e</w:t>
      </w:r>
      <w:r w:rsidRPr="009005B9">
        <w:rPr>
          <w:rStyle w:val="rtf1apple-converted-space"/>
          <w:rFonts w:ascii="Candara" w:hAnsi="Candara" w:cs="Arial"/>
          <w:sz w:val="22"/>
          <w:szCs w:val="22"/>
        </w:rPr>
        <w:t> </w:t>
      </w:r>
      <w:hyperlink r:id="rId35" w:anchor="629" w:history="1">
        <w:r w:rsidRPr="009005B9">
          <w:rPr>
            <w:rStyle w:val="rtf1Hyperlink"/>
            <w:rFonts w:ascii="Candara" w:hAnsi="Candara" w:cs="Arial"/>
            <w:sz w:val="22"/>
            <w:szCs w:val="22"/>
          </w:rPr>
          <w:t>629 del codice penale</w:t>
        </w:r>
      </w:hyperlink>
      <w:r w:rsidRPr="009005B9">
        <w:rPr>
          <w:rStyle w:val="rtf1apple-converted-space"/>
          <w:rFonts w:ascii="Candara" w:hAnsi="Candara" w:cs="Arial"/>
          <w:sz w:val="22"/>
          <w:szCs w:val="22"/>
        </w:rPr>
        <w:t> </w:t>
      </w:r>
      <w:r w:rsidRPr="009005B9">
        <w:rPr>
          <w:rFonts w:ascii="Candara" w:hAnsi="Candara" w:cs="Arial"/>
          <w:sz w:val="22"/>
          <w:szCs w:val="22"/>
        </w:rPr>
        <w:t>aggravati ai sensi dell'articolo 7 del decreto-legge 13 maggio 1991, n. 152, convertito, con modificazioni, dalla legge 12 luglio 1991, n. 203, risulti aver denunciato i fatti all’autorità giudiziaria, salvo che ricorrano i casi previsti dall’art. 4 primo comma, della legge 24 novembre 1981, n. 689.</w:t>
      </w:r>
    </w:p>
    <w:p w:rsidR="00A03064" w:rsidRPr="009005B9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Candara" w:hAnsi="Candara" w:cs="Arial"/>
          <w:sz w:val="22"/>
          <w:szCs w:val="22"/>
        </w:rPr>
      </w:pPr>
    </w:p>
    <w:p w:rsidR="00A03064" w:rsidRPr="009005B9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Style w:val="rtf1apple-converted-space"/>
          <w:rFonts w:ascii="Candara" w:hAnsi="Candara" w:cs="Arial"/>
          <w:sz w:val="22"/>
          <w:szCs w:val="22"/>
        </w:rPr>
      </w:pPr>
      <w:r w:rsidRPr="009005B9">
        <w:rPr>
          <w:rFonts w:ascii="Candara" w:hAnsi="Candara" w:cs="Arial"/>
          <w:sz w:val="22"/>
          <w:szCs w:val="22"/>
        </w:rPr>
        <w:t>c. 5) lettera m) art. 80)  di non trovarsi in alcuna situazione di controllo di cui all'</w:t>
      </w:r>
      <w:hyperlink r:id="rId36" w:anchor="2359" w:history="1">
        <w:r w:rsidRPr="009005B9">
          <w:rPr>
            <w:rStyle w:val="rtf1Hyperlink"/>
            <w:rFonts w:ascii="Candara" w:hAnsi="Candara" w:cs="Arial"/>
            <w:sz w:val="22"/>
            <w:szCs w:val="22"/>
          </w:rPr>
          <w:t>articolo 2359 del codice civile</w:t>
        </w:r>
      </w:hyperlink>
      <w:r w:rsidRPr="009005B9">
        <w:rPr>
          <w:rStyle w:val="rtf1apple-converted-space"/>
          <w:rFonts w:ascii="Candara" w:hAnsi="Candara" w:cs="Arial"/>
          <w:sz w:val="22"/>
          <w:szCs w:val="22"/>
        </w:rPr>
        <w:t> rispetto ad alcun soggetto, e di aver formulato l’offerta autonomamente;</w:t>
      </w:r>
    </w:p>
    <w:p w:rsidR="00A03064" w:rsidRPr="009005B9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Style w:val="rtf1apple-converted-space"/>
          <w:rFonts w:ascii="Candara" w:hAnsi="Candara" w:cs="Arial"/>
          <w:sz w:val="22"/>
          <w:szCs w:val="22"/>
        </w:rPr>
      </w:pPr>
      <w:r w:rsidRPr="009005B9">
        <w:rPr>
          <w:rStyle w:val="rtf1apple-converted-space"/>
          <w:rFonts w:ascii="Candara" w:hAnsi="Candara" w:cs="Arial"/>
          <w:sz w:val="22"/>
          <w:szCs w:val="22"/>
        </w:rPr>
        <w:t>ovvero, in alternativa</w:t>
      </w:r>
    </w:p>
    <w:p w:rsidR="00A03064" w:rsidRPr="009005B9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Style w:val="rtf1apple-converted-space"/>
          <w:rFonts w:ascii="Candara" w:hAnsi="Candara" w:cs="Arial"/>
          <w:sz w:val="22"/>
          <w:szCs w:val="22"/>
        </w:rPr>
      </w:pPr>
      <w:r w:rsidRPr="009005B9">
        <w:rPr>
          <w:rStyle w:val="rtf1apple-converted-space"/>
          <w:rFonts w:ascii="Candara" w:hAnsi="Candara" w:cs="Arial"/>
          <w:sz w:val="22"/>
          <w:szCs w:val="22"/>
        </w:rPr>
        <w:t>di non essere a conoscenza della partecipazione alla medesima procedura di soggetti che si trovano, rispetto a questo concorrente, in una situazione di controllo  di cui all’art. 2359 c.c. e di aver formulato l’offerta autonomamente;</w:t>
      </w:r>
    </w:p>
    <w:p w:rsidR="00A03064" w:rsidRPr="009005B9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Style w:val="rtf1apple-converted-space"/>
          <w:rFonts w:ascii="Candara" w:hAnsi="Candara" w:cs="Arial"/>
          <w:sz w:val="22"/>
          <w:szCs w:val="22"/>
        </w:rPr>
      </w:pPr>
    </w:p>
    <w:p w:rsidR="00A03064" w:rsidRPr="009005B9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Style w:val="rtf1apple-converted-space"/>
          <w:rFonts w:ascii="Candara" w:hAnsi="Candara" w:cs="Arial"/>
          <w:sz w:val="22"/>
          <w:szCs w:val="22"/>
        </w:rPr>
      </w:pPr>
      <w:r w:rsidRPr="009005B9">
        <w:rPr>
          <w:rStyle w:val="rtf1apple-converted-space"/>
          <w:rFonts w:ascii="Candara" w:hAnsi="Candara" w:cs="Arial"/>
          <w:sz w:val="22"/>
          <w:szCs w:val="22"/>
        </w:rPr>
        <w:t>di essere a conoscenza della partecipazione alla medesima procedura di soggetti che si trovano, rispetto a questo concorrente, in una situazione di controllo  di cui all’art. 2359 c.c. e di aver formulato l’offerta autonomamente;</w:t>
      </w:r>
    </w:p>
    <w:p w:rsidR="00A03064" w:rsidRPr="009005B9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Style w:val="rtf1apple-converted-space"/>
          <w:rFonts w:ascii="Candara" w:hAnsi="Candara" w:cs="Arial"/>
          <w:sz w:val="22"/>
          <w:szCs w:val="22"/>
        </w:rPr>
      </w:pPr>
    </w:p>
    <w:p w:rsidR="00AE0578" w:rsidRPr="009005B9" w:rsidRDefault="00AE0578" w:rsidP="00A03064">
      <w:pPr>
        <w:pStyle w:val="rtf1footer"/>
        <w:tabs>
          <w:tab w:val="clear" w:pos="4819"/>
        </w:tabs>
        <w:jc w:val="both"/>
        <w:rPr>
          <w:rFonts w:ascii="Candara" w:hAnsi="Candara" w:cs="Arial"/>
          <w:sz w:val="22"/>
          <w:szCs w:val="22"/>
        </w:rPr>
      </w:pPr>
    </w:p>
    <w:p w:rsidR="00A03064" w:rsidRPr="009005B9" w:rsidRDefault="00A03064" w:rsidP="00A03064">
      <w:pPr>
        <w:widowControl/>
        <w:autoSpaceDE/>
        <w:autoSpaceDN/>
        <w:spacing w:after="200" w:line="276" w:lineRule="auto"/>
        <w:jc w:val="both"/>
        <w:rPr>
          <w:rFonts w:ascii="Candara" w:eastAsiaTheme="minorEastAsia" w:hAnsi="Candara" w:cs="Arial"/>
          <w:sz w:val="22"/>
          <w:szCs w:val="22"/>
        </w:rPr>
      </w:pPr>
      <w:r w:rsidRPr="009005B9">
        <w:rPr>
          <w:rFonts w:ascii="Candara" w:eastAsiaTheme="minorEastAsia" w:hAnsi="Candara" w:cs="Arial"/>
          <w:sz w:val="22"/>
          <w:szCs w:val="22"/>
        </w:rPr>
        <w:t>Di autorizzare l’utilizzo dei suddetti dati dichiarati esclusivamente per l’istruttoria del presente affidamento e per le finalità strettamente connesse alle procedure di appalti pubblici esplicati da codesto Ente, ai sensi D.Lgs. 196/2003;</w:t>
      </w:r>
    </w:p>
    <w:p w:rsidR="00A03064" w:rsidRPr="009005B9" w:rsidRDefault="00A03064" w:rsidP="00A03064">
      <w:pPr>
        <w:widowControl/>
        <w:autoSpaceDE/>
        <w:autoSpaceDN/>
        <w:spacing w:after="200" w:line="276" w:lineRule="auto"/>
        <w:jc w:val="both"/>
        <w:rPr>
          <w:rFonts w:ascii="Candara" w:eastAsiaTheme="minorEastAsia" w:hAnsi="Candara" w:cs="Arial"/>
          <w:sz w:val="22"/>
          <w:szCs w:val="22"/>
        </w:rPr>
      </w:pPr>
      <w:r w:rsidRPr="009005B9">
        <w:rPr>
          <w:rFonts w:ascii="Candara" w:eastAsiaTheme="minorEastAsia" w:hAnsi="Candara" w:cs="Arial"/>
          <w:sz w:val="22"/>
          <w:szCs w:val="22"/>
        </w:rPr>
        <w:t>di essere consapevole che in caso di false dichiarazioni andrà incontro alle sanzioni penali previste dall’art. 76 del DPR n. 445/2000 e decadrà dai benefici eventualmente conseguiti.</w:t>
      </w:r>
    </w:p>
    <w:p w:rsidR="00A03064" w:rsidRPr="009005B9" w:rsidRDefault="00A03064" w:rsidP="00A03064">
      <w:pPr>
        <w:widowControl/>
        <w:autoSpaceDE/>
        <w:autoSpaceDN/>
        <w:spacing w:after="200" w:line="276" w:lineRule="auto"/>
        <w:jc w:val="both"/>
        <w:rPr>
          <w:rFonts w:ascii="Candara" w:eastAsiaTheme="minorEastAsia" w:hAnsi="Candara" w:cs="Arial"/>
          <w:sz w:val="22"/>
          <w:szCs w:val="22"/>
        </w:rPr>
      </w:pPr>
      <w:r w:rsidRPr="009005B9">
        <w:rPr>
          <w:rFonts w:ascii="Candara" w:eastAsiaTheme="minorEastAsia" w:hAnsi="Candara" w:cs="Arial"/>
          <w:sz w:val="22"/>
          <w:szCs w:val="22"/>
        </w:rPr>
        <w:t>Si allegano a pena d’esclusione:</w:t>
      </w:r>
    </w:p>
    <w:p w:rsidR="00A03064" w:rsidRPr="009005B9" w:rsidRDefault="00A03064" w:rsidP="00A03064">
      <w:pPr>
        <w:widowControl/>
        <w:autoSpaceDE/>
        <w:autoSpaceDN/>
        <w:spacing w:after="200" w:line="276" w:lineRule="auto"/>
        <w:jc w:val="both"/>
        <w:rPr>
          <w:rFonts w:ascii="Candara" w:eastAsiaTheme="minorEastAsia" w:hAnsi="Candara" w:cs="Arial"/>
          <w:sz w:val="22"/>
          <w:szCs w:val="22"/>
        </w:rPr>
      </w:pPr>
      <w:r w:rsidRPr="009005B9">
        <w:rPr>
          <w:rFonts w:ascii="Candara" w:eastAsiaTheme="minorEastAsia" w:hAnsi="Candara" w:cs="Arial"/>
          <w:sz w:val="22"/>
          <w:szCs w:val="22"/>
        </w:rPr>
        <w:t xml:space="preserve">- </w:t>
      </w:r>
      <w:r w:rsidR="00EC4983">
        <w:rPr>
          <w:rFonts w:ascii="Candara" w:eastAsiaTheme="minorEastAsia" w:hAnsi="Candara" w:cs="Arial"/>
          <w:sz w:val="22"/>
          <w:szCs w:val="22"/>
        </w:rPr>
        <w:t>istanza di partecipazione</w:t>
      </w:r>
    </w:p>
    <w:p w:rsidR="00A03064" w:rsidRPr="009005B9" w:rsidRDefault="00A03064" w:rsidP="00A03064">
      <w:pPr>
        <w:widowControl/>
        <w:autoSpaceDE/>
        <w:autoSpaceDN/>
        <w:spacing w:after="200" w:line="276" w:lineRule="auto"/>
        <w:jc w:val="both"/>
        <w:rPr>
          <w:rFonts w:ascii="Candara" w:eastAsiaTheme="minorEastAsia" w:hAnsi="Candara" w:cs="Arial"/>
          <w:sz w:val="22"/>
          <w:szCs w:val="22"/>
        </w:rPr>
      </w:pPr>
      <w:r w:rsidRPr="009005B9">
        <w:rPr>
          <w:rFonts w:ascii="Candara" w:eastAsiaTheme="minorEastAsia" w:hAnsi="Candara" w:cs="Arial"/>
          <w:sz w:val="22"/>
          <w:szCs w:val="22"/>
        </w:rPr>
        <w:t>- documento d’identità incorso di validità</w:t>
      </w:r>
    </w:p>
    <w:p w:rsidR="00A03064" w:rsidRPr="009005B9" w:rsidRDefault="00A03064" w:rsidP="00A03064">
      <w:pPr>
        <w:widowControl/>
        <w:autoSpaceDE/>
        <w:autoSpaceDN/>
        <w:spacing w:after="200" w:line="276" w:lineRule="auto"/>
        <w:ind w:left="3540" w:firstLine="708"/>
        <w:jc w:val="center"/>
        <w:rPr>
          <w:rFonts w:ascii="Candara" w:eastAsiaTheme="minorEastAsia" w:hAnsi="Candara" w:cs="Arial"/>
          <w:sz w:val="22"/>
          <w:szCs w:val="22"/>
        </w:rPr>
      </w:pPr>
      <w:r w:rsidRPr="009005B9">
        <w:rPr>
          <w:rFonts w:ascii="Candara" w:eastAsiaTheme="minorEastAsia" w:hAnsi="Candara" w:cs="Arial"/>
          <w:sz w:val="22"/>
          <w:szCs w:val="22"/>
        </w:rPr>
        <w:t xml:space="preserve">TIMBRO E FIRMA </w:t>
      </w:r>
    </w:p>
    <w:p w:rsidR="00786401" w:rsidRPr="009005B9" w:rsidRDefault="00786401" w:rsidP="00A03064">
      <w:pPr>
        <w:widowControl/>
        <w:autoSpaceDE/>
        <w:autoSpaceDN/>
        <w:jc w:val="both"/>
        <w:rPr>
          <w:rFonts w:ascii="Candara" w:eastAsiaTheme="minorEastAsia" w:hAnsi="Candara" w:cs="Arial"/>
          <w:b/>
          <w:sz w:val="18"/>
          <w:szCs w:val="22"/>
        </w:rPr>
      </w:pPr>
    </w:p>
    <w:p w:rsidR="00A03064" w:rsidRPr="009005B9" w:rsidRDefault="00A03064" w:rsidP="00A03064">
      <w:pPr>
        <w:widowControl/>
        <w:autoSpaceDE/>
        <w:autoSpaceDN/>
        <w:jc w:val="both"/>
        <w:rPr>
          <w:rFonts w:ascii="Candara" w:eastAsiaTheme="minorEastAsia" w:hAnsi="Candara" w:cs="Arial"/>
          <w:sz w:val="18"/>
          <w:szCs w:val="22"/>
        </w:rPr>
      </w:pPr>
      <w:r w:rsidRPr="009005B9">
        <w:rPr>
          <w:rFonts w:ascii="Candara" w:eastAsiaTheme="minorEastAsia" w:hAnsi="Candara" w:cs="Arial"/>
          <w:b/>
          <w:sz w:val="18"/>
          <w:szCs w:val="22"/>
          <w:u w:val="single"/>
        </w:rPr>
        <w:t>Nota Bene:</w:t>
      </w:r>
    </w:p>
    <w:p w:rsidR="00A03064" w:rsidRPr="009005B9" w:rsidRDefault="00A03064" w:rsidP="00A03064">
      <w:pPr>
        <w:widowControl/>
        <w:autoSpaceDE/>
        <w:autoSpaceDN/>
        <w:jc w:val="both"/>
        <w:rPr>
          <w:rFonts w:ascii="Candara" w:eastAsiaTheme="minorEastAsia" w:hAnsi="Candara" w:cs="Arial"/>
          <w:b/>
          <w:sz w:val="18"/>
          <w:szCs w:val="22"/>
        </w:rPr>
      </w:pPr>
    </w:p>
    <w:p w:rsidR="00A03064" w:rsidRPr="009005B9" w:rsidRDefault="00A03064" w:rsidP="00A03064">
      <w:pPr>
        <w:widowControl/>
        <w:tabs>
          <w:tab w:val="left" w:pos="1200"/>
        </w:tabs>
        <w:autoSpaceDE/>
        <w:autoSpaceDN/>
        <w:jc w:val="both"/>
        <w:rPr>
          <w:rFonts w:ascii="Candara" w:eastAsiaTheme="minorEastAsia" w:hAnsi="Candara" w:cs="Arial"/>
          <w:sz w:val="18"/>
          <w:szCs w:val="22"/>
        </w:rPr>
      </w:pPr>
      <w:r w:rsidRPr="009005B9">
        <w:rPr>
          <w:rFonts w:ascii="Candara" w:eastAsiaTheme="minorEastAsia" w:hAnsi="Candara" w:cs="Arial"/>
          <w:sz w:val="18"/>
          <w:szCs w:val="22"/>
        </w:rPr>
        <w:t>1.La presente dichiarazione  deve essere compilata in ogni sua parte, in forma leggibile, esercitando le opzioni previste ed annullando, se necessario, le parti che non interessano o non corrispondono alla situazione della ditta e del dichiarante; la stessa dovrà essere firmata dal titolare/legale rappresentante/procuratore della ditta (nel caso va trasmessa la relativa procura) ed autenticata nelle forme di legge (ai sensi dell’art. 38, DPR 445 del 28 dicembre 2000 è sufficiente</w:t>
      </w:r>
      <w:r w:rsidRPr="009005B9">
        <w:rPr>
          <w:rFonts w:ascii="Candara" w:eastAsiaTheme="minorEastAsia" w:hAnsi="Candara" w:cs="Arial"/>
          <w:b/>
          <w:i/>
          <w:sz w:val="18"/>
          <w:szCs w:val="22"/>
        </w:rPr>
        <w:t xml:space="preserve"> </w:t>
      </w:r>
      <w:r w:rsidRPr="009005B9">
        <w:rPr>
          <w:rFonts w:ascii="Candara" w:eastAsiaTheme="minorEastAsia" w:hAnsi="Candara" w:cs="Arial"/>
          <w:sz w:val="18"/>
          <w:szCs w:val="22"/>
        </w:rPr>
        <w:t xml:space="preserve">allegare fotocopia di un documento di riconoscimento in corso di validità). </w:t>
      </w:r>
    </w:p>
    <w:p w:rsidR="008F6B6B" w:rsidRPr="006F2A12" w:rsidRDefault="00A03064" w:rsidP="002E3B34">
      <w:pPr>
        <w:widowControl/>
        <w:tabs>
          <w:tab w:val="left" w:pos="1200"/>
        </w:tabs>
        <w:autoSpaceDE/>
        <w:autoSpaceDN/>
        <w:jc w:val="both"/>
        <w:rPr>
          <w:rFonts w:ascii="Candara" w:hAnsi="Candara"/>
        </w:rPr>
      </w:pPr>
      <w:r w:rsidRPr="009005B9">
        <w:rPr>
          <w:rFonts w:ascii="Candara" w:eastAsiaTheme="minorEastAsia" w:hAnsi="Candara" w:cs="Arial"/>
          <w:sz w:val="18"/>
          <w:szCs w:val="22"/>
        </w:rPr>
        <w:t>2. Se lo spazio per l’inserimento dei dati non è sufficiente, è possibile allegare fogli aggiuntivi.</w:t>
      </w:r>
    </w:p>
    <w:sectPr w:rsidR="008F6B6B" w:rsidRPr="006F2A12" w:rsidSect="001D4C51">
      <w:headerReference w:type="default" r:id="rId3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7FF" w:rsidRDefault="00A347FF" w:rsidP="00DE6266">
      <w:r>
        <w:separator/>
      </w:r>
    </w:p>
  </w:endnote>
  <w:endnote w:type="continuationSeparator" w:id="0">
    <w:p w:rsidR="00A347FF" w:rsidRDefault="00A347FF" w:rsidP="00DE6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7FF" w:rsidRDefault="00A347FF" w:rsidP="00DE6266">
      <w:r>
        <w:separator/>
      </w:r>
    </w:p>
  </w:footnote>
  <w:footnote w:type="continuationSeparator" w:id="0">
    <w:p w:rsidR="00A347FF" w:rsidRDefault="00A347FF" w:rsidP="00DE6266">
      <w:r>
        <w:continuationSeparator/>
      </w:r>
    </w:p>
  </w:footnote>
  <w:footnote w:id="1">
    <w:p w:rsidR="00A347FF" w:rsidRPr="00CE3679" w:rsidRDefault="00A347FF" w:rsidP="00AE057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E3679">
        <w:rPr>
          <w:rStyle w:val="Rimandonotaapidipagina"/>
          <w:rFonts w:ascii="Arial" w:hAnsi="Arial" w:cs="Arial"/>
          <w:sz w:val="16"/>
          <w:szCs w:val="16"/>
        </w:rPr>
        <w:footnoteRef/>
      </w:r>
      <w:r w:rsidRPr="00CE3679">
        <w:rPr>
          <w:rFonts w:ascii="Arial" w:hAnsi="Arial" w:cs="Arial"/>
          <w:sz w:val="16"/>
          <w:szCs w:val="16"/>
        </w:rPr>
        <w:t xml:space="preserve"> Si v. la Circolare del Ministero dell’Interno - Gabinetto del Ministro numero 25594 del 23/03/2016.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FF" w:rsidRPr="00F231AB" w:rsidRDefault="00A347FF" w:rsidP="00F231AB">
    <w:pPr>
      <w:widowControl/>
      <w:autoSpaceDE/>
      <w:autoSpaceDN/>
      <w:spacing w:line="240" w:lineRule="atLeast"/>
      <w:rPr>
        <w:rFonts w:ascii="Candara" w:eastAsiaTheme="minorEastAsia" w:hAnsi="Candara" w:cs="Arial"/>
        <w:sz w:val="22"/>
        <w:szCs w:val="22"/>
      </w:rPr>
    </w:pPr>
    <w:r>
      <w:rPr>
        <w:rFonts w:ascii="Candara" w:eastAsiaTheme="minorEastAsia" w:hAnsi="Candara" w:cs="Arial"/>
        <w:sz w:val="22"/>
        <w:szCs w:val="22"/>
      </w:rPr>
      <w:t>Modello</w:t>
    </w:r>
    <w:r w:rsidRPr="00F231AB">
      <w:rPr>
        <w:rFonts w:ascii="Candara" w:eastAsiaTheme="minorEastAsia" w:hAnsi="Candara" w:cs="Arial"/>
        <w:sz w:val="22"/>
        <w:szCs w:val="22"/>
      </w:rPr>
      <w:t xml:space="preserve"> </w:t>
    </w:r>
    <w:r>
      <w:rPr>
        <w:rFonts w:ascii="Candara" w:eastAsiaTheme="minorEastAsia" w:hAnsi="Candara" w:cs="Arial"/>
        <w:sz w:val="22"/>
        <w:szCs w:val="22"/>
      </w:rPr>
      <w:t>B dichiarazioni</w:t>
    </w:r>
  </w:p>
  <w:p w:rsidR="00A347FF" w:rsidRPr="00F231AB" w:rsidRDefault="00A347FF" w:rsidP="00F231A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0E27"/>
    <w:multiLevelType w:val="multilevel"/>
    <w:tmpl w:val="31526D36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">
    <w:nsid w:val="11230EA6"/>
    <w:multiLevelType w:val="multilevel"/>
    <w:tmpl w:val="48C0630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2">
    <w:nsid w:val="6F026586"/>
    <w:multiLevelType w:val="hybridMultilevel"/>
    <w:tmpl w:val="07CC5A12"/>
    <w:lvl w:ilvl="0" w:tplc="FFFFFFFF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177F7A"/>
    <w:multiLevelType w:val="hybridMultilevel"/>
    <w:tmpl w:val="62E08E90"/>
    <w:lvl w:ilvl="0" w:tplc="BEC6233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064"/>
    <w:rsid w:val="000374F1"/>
    <w:rsid w:val="0006594C"/>
    <w:rsid w:val="001457DC"/>
    <w:rsid w:val="00161D6B"/>
    <w:rsid w:val="00194F4D"/>
    <w:rsid w:val="00195F3E"/>
    <w:rsid w:val="001D4C51"/>
    <w:rsid w:val="001E0AD3"/>
    <w:rsid w:val="00236004"/>
    <w:rsid w:val="00245EC6"/>
    <w:rsid w:val="00273EFF"/>
    <w:rsid w:val="002848DF"/>
    <w:rsid w:val="002C2B7A"/>
    <w:rsid w:val="002C45E2"/>
    <w:rsid w:val="002E3B34"/>
    <w:rsid w:val="00307145"/>
    <w:rsid w:val="003911ED"/>
    <w:rsid w:val="00461856"/>
    <w:rsid w:val="004816EF"/>
    <w:rsid w:val="00497A1C"/>
    <w:rsid w:val="00514978"/>
    <w:rsid w:val="00554934"/>
    <w:rsid w:val="00577720"/>
    <w:rsid w:val="005930D1"/>
    <w:rsid w:val="005E48AF"/>
    <w:rsid w:val="00637D9C"/>
    <w:rsid w:val="0067532C"/>
    <w:rsid w:val="00676682"/>
    <w:rsid w:val="006F2A12"/>
    <w:rsid w:val="00786401"/>
    <w:rsid w:val="00836170"/>
    <w:rsid w:val="00871049"/>
    <w:rsid w:val="008D0E62"/>
    <w:rsid w:val="008F6B6B"/>
    <w:rsid w:val="009005B9"/>
    <w:rsid w:val="009019DB"/>
    <w:rsid w:val="00A03064"/>
    <w:rsid w:val="00A0555F"/>
    <w:rsid w:val="00A347FF"/>
    <w:rsid w:val="00A55AB2"/>
    <w:rsid w:val="00AE0578"/>
    <w:rsid w:val="00B65C6E"/>
    <w:rsid w:val="00B94123"/>
    <w:rsid w:val="00C94A15"/>
    <w:rsid w:val="00CD221A"/>
    <w:rsid w:val="00CE0A17"/>
    <w:rsid w:val="00D66D8B"/>
    <w:rsid w:val="00D7416C"/>
    <w:rsid w:val="00DC18C5"/>
    <w:rsid w:val="00DC5D06"/>
    <w:rsid w:val="00DE6266"/>
    <w:rsid w:val="00E1489B"/>
    <w:rsid w:val="00E246B7"/>
    <w:rsid w:val="00E30A89"/>
    <w:rsid w:val="00E60FE8"/>
    <w:rsid w:val="00E73732"/>
    <w:rsid w:val="00EC4983"/>
    <w:rsid w:val="00F2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heading1">
    <w:name w:val="rtf1 heading 1"/>
    <w:basedOn w:val="Normale"/>
    <w:next w:val="Normale"/>
    <w:link w:val="rtf1Titolo1Carattere"/>
    <w:uiPriority w:val="9"/>
    <w:qFormat/>
    <w:rsid w:val="00A03064"/>
    <w:pPr>
      <w:keepNext/>
      <w:suppressAutoHyphens/>
      <w:autoSpaceDE/>
      <w:autoSpaceDN/>
      <w:jc w:val="center"/>
      <w:outlineLvl w:val="0"/>
    </w:pPr>
    <w:rPr>
      <w:rFonts w:eastAsiaTheme="minorEastAsia"/>
      <w:b/>
      <w:sz w:val="24"/>
      <w:lang w:eastAsia="ar-SA"/>
    </w:rPr>
  </w:style>
  <w:style w:type="paragraph" w:customStyle="1" w:styleId="rtf1heading4">
    <w:name w:val="rtf1 heading 4"/>
    <w:basedOn w:val="Normale"/>
    <w:next w:val="Normale"/>
    <w:link w:val="rtf1Titolo4Carattere"/>
    <w:uiPriority w:val="9"/>
    <w:qFormat/>
    <w:rsid w:val="00A03064"/>
    <w:pPr>
      <w:keepNext/>
      <w:widowControl/>
      <w:numPr>
        <w:ilvl w:val="3"/>
      </w:numPr>
      <w:suppressAutoHyphens/>
      <w:autoSpaceDE/>
      <w:autoSpaceDN/>
      <w:spacing w:before="240" w:after="60"/>
      <w:jc w:val="both"/>
      <w:outlineLvl w:val="3"/>
    </w:pPr>
    <w:rPr>
      <w:rFonts w:ascii="Arial" w:eastAsia="Arial Unicode MS" w:hAnsi="Arial"/>
      <w:b/>
      <w:sz w:val="24"/>
      <w:lang w:eastAsia="ar-SA"/>
    </w:rPr>
  </w:style>
  <w:style w:type="character" w:customStyle="1" w:styleId="rtf1Titolo1Carattere">
    <w:name w:val="rtf1 Titolo 1 Carattere"/>
    <w:basedOn w:val="Carpredefinitoparagrafo"/>
    <w:link w:val="rtf1heading1"/>
    <w:uiPriority w:val="9"/>
    <w:locked/>
    <w:rsid w:val="00A03064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character" w:customStyle="1" w:styleId="rtf1Titolo4Carattere">
    <w:name w:val="rtf1 Titolo 4 Carattere"/>
    <w:basedOn w:val="Carpredefinitoparagrafo"/>
    <w:link w:val="rtf1heading4"/>
    <w:uiPriority w:val="9"/>
    <w:locked/>
    <w:rsid w:val="00A03064"/>
    <w:rPr>
      <w:rFonts w:ascii="Arial" w:eastAsia="Arial Unicode MS" w:hAnsi="Arial" w:cs="Times New Roman"/>
      <w:b/>
      <w:sz w:val="24"/>
      <w:szCs w:val="20"/>
      <w:lang w:eastAsia="ar-SA"/>
    </w:rPr>
  </w:style>
  <w:style w:type="character" w:customStyle="1" w:styleId="rtf1Hyperlink">
    <w:name w:val="rtf1 Hyperlink"/>
    <w:basedOn w:val="Carpredefinitoparagrafo"/>
    <w:uiPriority w:val="99"/>
    <w:semiHidden/>
    <w:unhideWhenUsed/>
    <w:rsid w:val="00A03064"/>
    <w:rPr>
      <w:rFonts w:cs="Times New Roman"/>
      <w:color w:val="0000FF"/>
      <w:u w:val="single"/>
    </w:rPr>
  </w:style>
  <w:style w:type="paragraph" w:customStyle="1" w:styleId="rtf1BodyText">
    <w:name w:val="rtf1 Body Text"/>
    <w:basedOn w:val="Normale"/>
    <w:link w:val="rtf1CorpodeltestoCarattere"/>
    <w:uiPriority w:val="99"/>
    <w:rsid w:val="00A03064"/>
    <w:pPr>
      <w:suppressAutoHyphens/>
      <w:autoSpaceDE/>
      <w:autoSpaceDN/>
      <w:jc w:val="both"/>
    </w:pPr>
    <w:rPr>
      <w:rFonts w:eastAsiaTheme="minorEastAsia"/>
      <w:sz w:val="24"/>
      <w:lang w:eastAsia="ar-SA"/>
    </w:rPr>
  </w:style>
  <w:style w:type="character" w:customStyle="1" w:styleId="rtf1CorpodeltestoCarattere">
    <w:name w:val="rtf1 Corpo del testo Carattere"/>
    <w:basedOn w:val="Carpredefinitoparagrafo"/>
    <w:link w:val="rtf1BodyText"/>
    <w:uiPriority w:val="99"/>
    <w:locked/>
    <w:rsid w:val="00A03064"/>
    <w:rPr>
      <w:rFonts w:ascii="Times New Roman" w:eastAsiaTheme="minorEastAsia" w:hAnsi="Times New Roman" w:cs="Times New Roman"/>
      <w:sz w:val="24"/>
      <w:szCs w:val="20"/>
      <w:lang w:eastAsia="ar-SA"/>
    </w:rPr>
  </w:style>
  <w:style w:type="paragraph" w:customStyle="1" w:styleId="rtf1footer">
    <w:name w:val="rtf1 footer"/>
    <w:basedOn w:val="Normale"/>
    <w:link w:val="Pif1e8dipaginaCarattere"/>
    <w:uiPriority w:val="99"/>
    <w:rsid w:val="00A03064"/>
    <w:pPr>
      <w:tabs>
        <w:tab w:val="center" w:pos="4819"/>
        <w:tab w:val="right" w:pos="9638"/>
      </w:tabs>
      <w:suppressAutoHyphens/>
      <w:autoSpaceDE/>
      <w:autoSpaceDN/>
    </w:pPr>
    <w:rPr>
      <w:rFonts w:eastAsiaTheme="minorEastAsia"/>
      <w:sz w:val="24"/>
      <w:lang w:eastAsia="ar-SA"/>
    </w:rPr>
  </w:style>
  <w:style w:type="character" w:customStyle="1" w:styleId="Pif1e8dipaginaCarattere">
    <w:name w:val="Piíf1 e8 di pagina Carattere"/>
    <w:basedOn w:val="Carpredefinitoparagrafo"/>
    <w:link w:val="rtf1footer"/>
    <w:uiPriority w:val="99"/>
    <w:locked/>
    <w:rsid w:val="00A03064"/>
    <w:rPr>
      <w:rFonts w:ascii="Times New Roman" w:eastAsiaTheme="minorEastAsia" w:hAnsi="Times New Roman" w:cs="Times New Roman"/>
      <w:sz w:val="24"/>
      <w:szCs w:val="20"/>
      <w:lang w:eastAsia="ar-SA"/>
    </w:rPr>
  </w:style>
  <w:style w:type="paragraph" w:customStyle="1" w:styleId="rtf1BodyTextIndent">
    <w:name w:val="rtf1 Body Text Indent"/>
    <w:basedOn w:val="Normale"/>
    <w:link w:val="rtf1RientrocorpodeltestoCarattere"/>
    <w:uiPriority w:val="99"/>
    <w:rsid w:val="00A03064"/>
    <w:pPr>
      <w:suppressAutoHyphens/>
      <w:autoSpaceDE/>
      <w:autoSpaceDN/>
      <w:jc w:val="both"/>
    </w:pPr>
    <w:rPr>
      <w:rFonts w:eastAsiaTheme="minorEastAsia"/>
      <w:b/>
      <w:sz w:val="24"/>
      <w:lang w:eastAsia="ar-SA"/>
    </w:rPr>
  </w:style>
  <w:style w:type="character" w:customStyle="1" w:styleId="rtf1RientrocorpodeltestoCarattere">
    <w:name w:val="rtf1 Rientro corpo del testo Carattere"/>
    <w:basedOn w:val="Carpredefinitoparagrafo"/>
    <w:link w:val="rtf1BodyTextIndent"/>
    <w:uiPriority w:val="99"/>
    <w:locked/>
    <w:rsid w:val="00A03064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rtf1sche3">
    <w:name w:val="rtf1 sche_3"/>
    <w:rsid w:val="00A03064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val="en-US" w:eastAsia="ar-SA"/>
    </w:rPr>
  </w:style>
  <w:style w:type="paragraph" w:customStyle="1" w:styleId="rtf1BodyText2">
    <w:name w:val="rtf1 Body Text 2"/>
    <w:basedOn w:val="Normale"/>
    <w:link w:val="rtf1Corpodeltesto2Carattere"/>
    <w:uiPriority w:val="99"/>
    <w:rsid w:val="00A03064"/>
    <w:pPr>
      <w:widowControl/>
      <w:suppressAutoHyphens/>
      <w:autoSpaceDE/>
      <w:autoSpaceDN/>
      <w:jc w:val="both"/>
    </w:pPr>
    <w:rPr>
      <w:rFonts w:ascii="Arial" w:eastAsiaTheme="minorEastAsia" w:hAnsi="Arial"/>
      <w:b/>
      <w:i/>
      <w:sz w:val="24"/>
      <w:lang w:eastAsia="ar-SA"/>
    </w:rPr>
  </w:style>
  <w:style w:type="character" w:customStyle="1" w:styleId="rtf1Corpodeltesto2Carattere">
    <w:name w:val="rtf1 Corpo del testo 2 Carattere"/>
    <w:basedOn w:val="Carpredefinitoparagrafo"/>
    <w:link w:val="rtf1BodyText2"/>
    <w:uiPriority w:val="99"/>
    <w:locked/>
    <w:rsid w:val="00A03064"/>
    <w:rPr>
      <w:rFonts w:ascii="Arial" w:eastAsiaTheme="minorEastAsia" w:hAnsi="Arial" w:cs="Times New Roman"/>
      <w:b/>
      <w:i/>
      <w:sz w:val="24"/>
      <w:szCs w:val="20"/>
      <w:lang w:eastAsia="ar-SA"/>
    </w:rPr>
  </w:style>
  <w:style w:type="paragraph" w:customStyle="1" w:styleId="rtf1NormalWeb">
    <w:name w:val="rtf1 Normal (Web)"/>
    <w:basedOn w:val="Normale"/>
    <w:uiPriority w:val="99"/>
    <w:rsid w:val="00A03064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rtf1apple-converted-space">
    <w:name w:val="rtf1 apple-converted-space"/>
    <w:basedOn w:val="Carpredefinitoparagrafo"/>
    <w:rsid w:val="00A03064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E62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E626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E62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E626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3">
    <w:name w:val="sche_3"/>
    <w:rsid w:val="00AE057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rsid w:val="00AE0578"/>
    <w:pPr>
      <w:widowControl/>
      <w:suppressAutoHyphens/>
      <w:autoSpaceDE/>
      <w:textAlignment w:val="baseline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E057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AE0578"/>
    <w:rPr>
      <w:position w:val="0"/>
      <w:vertAlign w:val="superscript"/>
    </w:rPr>
  </w:style>
  <w:style w:type="paragraph" w:customStyle="1" w:styleId="Elenconumerato">
    <w:name w:val="Elenco numerato"/>
    <w:basedOn w:val="Normale"/>
    <w:rsid w:val="00AE0578"/>
    <w:pPr>
      <w:widowControl/>
      <w:tabs>
        <w:tab w:val="left" w:pos="360"/>
      </w:tabs>
      <w:suppressAutoHyphens/>
      <w:autoSpaceDE/>
      <w:jc w:val="both"/>
      <w:textAlignment w:val="baseline"/>
    </w:pPr>
    <w:rPr>
      <w:sz w:val="22"/>
    </w:rPr>
  </w:style>
  <w:style w:type="paragraph" w:styleId="Paragrafoelenco">
    <w:name w:val="List Paragraph"/>
    <w:basedOn w:val="Normale"/>
    <w:uiPriority w:val="34"/>
    <w:qFormat/>
    <w:rsid w:val="00AE0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6_0050.htm" TargetMode="External"/><Relationship Id="rId13" Type="http://schemas.openxmlformats.org/officeDocument/2006/relationships/hyperlink" Target="http://www.bosettiegatti.eu/info/norme/statali/2006_0152.htm" TargetMode="External"/><Relationship Id="rId18" Type="http://schemas.openxmlformats.org/officeDocument/2006/relationships/hyperlink" Target="http://www.bosettiegatti.eu/info/norme/statali/codicecivile.htm" TargetMode="External"/><Relationship Id="rId26" Type="http://schemas.openxmlformats.org/officeDocument/2006/relationships/hyperlink" Target="http://www.bosettiegatti.eu/info/norme/statali/2015_dm_30_01_DURC.ht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bosettiegatti.eu/info/norme/statali/2011_0159.htm" TargetMode="External"/><Relationship Id="rId34" Type="http://schemas.openxmlformats.org/officeDocument/2006/relationships/hyperlink" Target="http://www.bosettiegatti.eu/info/norme/statali/codicepenale.htm" TargetMode="External"/><Relationship Id="rId7" Type="http://schemas.openxmlformats.org/officeDocument/2006/relationships/hyperlink" Target="http://www.bosettiegatti.eu/info/norme/statali/codiceprocedurapenale.htm" TargetMode="External"/><Relationship Id="rId12" Type="http://schemas.openxmlformats.org/officeDocument/2006/relationships/hyperlink" Target="http://www.bosettiegatti.eu/info/norme/statali/2016_0050.htm" TargetMode="External"/><Relationship Id="rId17" Type="http://schemas.openxmlformats.org/officeDocument/2006/relationships/hyperlink" Target="http://www.bosettiegatti.eu/info/norme/statali/codicecivile.htm" TargetMode="External"/><Relationship Id="rId25" Type="http://schemas.openxmlformats.org/officeDocument/2006/relationships/hyperlink" Target="http://www.bosettiegatti.eu/info/norme/statali/2008_0040.htm" TargetMode="External"/><Relationship Id="rId33" Type="http://schemas.openxmlformats.org/officeDocument/2006/relationships/hyperlink" Target="http://www.bosettiegatti.eu/info/norme/statali/codicepenale.ht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codicepenale.htm" TargetMode="External"/><Relationship Id="rId20" Type="http://schemas.openxmlformats.org/officeDocument/2006/relationships/hyperlink" Target="http://www.bosettiegatti.eu/info/norme/statali/2016_0050.htm" TargetMode="External"/><Relationship Id="rId29" Type="http://schemas.openxmlformats.org/officeDocument/2006/relationships/hyperlink" Target="http://www.bosettiegatti.eu/info/norme/statali/2001_0231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16_0050.htm" TargetMode="External"/><Relationship Id="rId24" Type="http://schemas.openxmlformats.org/officeDocument/2006/relationships/hyperlink" Target="http://www.bosettiegatti.eu/info/norme/statali/2011_0159.htm" TargetMode="External"/><Relationship Id="rId32" Type="http://schemas.openxmlformats.org/officeDocument/2006/relationships/hyperlink" Target="http://www.bosettiegatti.eu/info/norme/statali/codicepenale.htm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statali/codicepenale.htm" TargetMode="External"/><Relationship Id="rId23" Type="http://schemas.openxmlformats.org/officeDocument/2006/relationships/hyperlink" Target="http://www.bosettiegatti.eu/info/norme/statali/2011_0159.htm" TargetMode="External"/><Relationship Id="rId28" Type="http://schemas.openxmlformats.org/officeDocument/2006/relationships/hyperlink" Target="http://www.bosettiegatti.eu/info/norme/statali/2016_0050.htm" TargetMode="External"/><Relationship Id="rId36" Type="http://schemas.openxmlformats.org/officeDocument/2006/relationships/hyperlink" Target="http://www.bosettiegatti.eu/info/norme/statali/codicecivile.htm" TargetMode="External"/><Relationship Id="rId10" Type="http://schemas.openxmlformats.org/officeDocument/2006/relationships/hyperlink" Target="http://www.bosettiegatti.eu/info/norme/statali/codicepenale.htm" TargetMode="External"/><Relationship Id="rId19" Type="http://schemas.openxmlformats.org/officeDocument/2006/relationships/hyperlink" Target="http://www.bosettiegatti.eu/info/norme/statali/codicepenale.htm" TargetMode="External"/><Relationship Id="rId31" Type="http://schemas.openxmlformats.org/officeDocument/2006/relationships/hyperlink" Target="http://www.bosettiegatti.eu/info/norme/statali/1990_005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codicepenale.htm" TargetMode="External"/><Relationship Id="rId14" Type="http://schemas.openxmlformats.org/officeDocument/2006/relationships/hyperlink" Target="http://www.bosettiegatti.eu/info/norme/statali/codicepenale.htm" TargetMode="External"/><Relationship Id="rId22" Type="http://schemas.openxmlformats.org/officeDocument/2006/relationships/hyperlink" Target="http://www.bosettiegatti.eu/info/norme/statali/2011_0159.htm" TargetMode="External"/><Relationship Id="rId27" Type="http://schemas.openxmlformats.org/officeDocument/2006/relationships/hyperlink" Target="http://www.bosettiegatti.eu/info/norme/statali/2016_0050.htm" TargetMode="External"/><Relationship Id="rId30" Type="http://schemas.openxmlformats.org/officeDocument/2006/relationships/hyperlink" Target="http://www.bosettiegatti.eu/info/norme/statali/2008_0081.htm" TargetMode="External"/><Relationship Id="rId35" Type="http://schemas.openxmlformats.org/officeDocument/2006/relationships/hyperlink" Target="http://www.bosettiegatti.eu/info/norme/statali/codicepenale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vrossi</dc:creator>
  <cp:lastModifiedBy>Arch. Sandra</cp:lastModifiedBy>
  <cp:revision>16</cp:revision>
  <cp:lastPrinted>2021-11-17T10:37:00Z</cp:lastPrinted>
  <dcterms:created xsi:type="dcterms:W3CDTF">2021-07-23T07:27:00Z</dcterms:created>
  <dcterms:modified xsi:type="dcterms:W3CDTF">2021-11-17T10:37:00Z</dcterms:modified>
</cp:coreProperties>
</file>